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0629AE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ПОЛЬША</w:t>
      </w:r>
    </w:p>
    <w:p w:rsidR="0097069E" w:rsidRPr="00922BEB" w:rsidRDefault="0097069E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922BEB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t>Польша </w:t>
      </w:r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– это отдых на любой вкус.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Она</w:t>
      </w:r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привлекает туристов богатой природой, ценными архитектурными и историческими памятниками. Главное сокровище Польши — Краков с близлежащими средневековыми крепостями времен королей Ягеллонов. Помимо крупных городов (Варшава, Познань, Вроцлав, Лодзь), стоит посетить небольшие, такие как </w:t>
      </w:r>
      <w:proofErr w:type="spellStart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>Торунь</w:t>
      </w:r>
      <w:proofErr w:type="spellEnd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- место рождения Николая Коперника, </w:t>
      </w:r>
      <w:proofErr w:type="spellStart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>Мальборк</w:t>
      </w:r>
      <w:proofErr w:type="spellEnd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- бывшую столицу крестоносцев, и многие другие. 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>Для любителей природы Польша – это пляжи Балтийского моря, и незабываемые экскурсии в дюны. </w:t>
      </w:r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br/>
        <w:t xml:space="preserve">Для поклонников водного спорта Польша – это туры на отдых на мазурских озерах в окружении живописной природы. Туристам, предпочитающим активный отдых – прямая дорога в горы – горнолыжные курорты Польши (Закопане, </w:t>
      </w:r>
      <w:proofErr w:type="spellStart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>Крконоше</w:t>
      </w:r>
      <w:proofErr w:type="spellEnd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>Бескиды</w:t>
      </w:r>
      <w:proofErr w:type="spellEnd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>Бельско-Бяла</w:t>
      </w:r>
      <w:proofErr w:type="spellEnd"/>
      <w:r w:rsidRPr="00922BEB">
        <w:rPr>
          <w:rFonts w:ascii="Arial" w:hAnsi="Arial" w:cs="Arial"/>
          <w:color w:val="333333"/>
          <w:sz w:val="18"/>
          <w:szCs w:val="18"/>
          <w:shd w:val="clear" w:color="auto" w:fill="FFFFFF"/>
        </w:rPr>
        <w:t>) с их целебным горным воздухом. 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Польша расположена в центральной части европейского континента. 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</w: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Площадь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страны составляет 312,683 тысяч км2. На западе Польша граничит с Германией, на юге с Чехией, на востоке с Украиной, Беларусью, Литвой и Россией. 91,3% поверхности Польши - это равнины. Самая высокая точка -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Рысы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(2499 м), горный пик в Высоких Татрах. Основными горными системами, проходящими через территорию Польши, являются Карпаты, Судеты и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Свентокшиские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горы. Крупнейшая река в Польше - Висла (протяженность 1047 км). На территории Польши находятся около 9300 озер, в общей сложности они занимают 1% территории страны. </w:t>
      </w:r>
    </w:p>
    <w:p w:rsidR="000629AE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Население, религия</w:t>
      </w: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около 38.6 млн. человек, почти исключительно поляки (составляют более 97% населения). В стране также проживают немцы - 0,8% (в основном в районе Силезии), украинцы - 0,65%, белорусы - 0,53%. Все остальные народности насчитывают менее 0,1% (цыгане - 0,06%, литовцы - 0,05%, словаки - 0,05% и евреи - 0,04%). Немногочисленные украинцы, белорусы, немцы составляют здесь национальные меньшинства. В городах проживает 61,8% граждан, а в сельской местности 38,2% </w:t>
      </w:r>
    </w:p>
    <w:p w:rsidR="000629AE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Государственный язык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польский. Широко распространен английский, немецкий языки. Персонал гостиниц и магазинов говорит также на русском языке. 94% польского населения исповедует католицизм. 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 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шенген</w:t>
      </w:r>
      <w:proofErr w:type="spellEnd"/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  <w:r w:rsidR="007117DD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  -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час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Злотый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Польши, определяемый ее расположением в центре Европы, характеризуется как умеренный. Зимы сравнительно мягкие и влажные, а лето - теплое. Средняя температура в июле колеблется от +16,5С на побережье и до 19С на юге. Средняя температура январе - от -1С на морском побережье до -4,5С на северо-востоке. 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 территории Польши можно выделить 6 климатических зон: 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1.Карпаты и Судеты - горный климат с большим количеством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выпадаемого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снега и исключительно солнечной зимой.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2.Шлёнская низменность и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Подкарпатская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долина, для которых типичны тёплое лето и долгий вегетационный период. Зимы в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Подкарпатской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долине морозная, а на Шлёнской низменности - мягкая. 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3.Возвышенности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Малопольская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Любельская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Розточе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характеризуются более холодной зимой и тёплым летом. 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 xml:space="preserve">4.Особенностью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Велкопольской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Мазовецкой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низменностей являются очень мягкие зимы, становящиеся к западу еще более мягкими и короткими.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5.Погода в приозёрье более холодная, чем в остальной части страны.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6.На Балтийском побережье климат более мягкий, достаточно холодная весна и тёплая осень. 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января (Новый год), Пасха (обычно на 1-2 недели раньше православной), 3 мая (День конституции, Конституция 1791 года), 15 августа (Праздник Войска Польского), 30 октября - 1ноября (День всех святых и День поминовения усопших), 11 ноября (День независимости), 25-26 декабря (Рождество)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Банки открыты с 8.30 до 13.00 по будням. Некоторые банки работают до 18.00. Обменные пункты работают обычно до 19.00-20.00, а в крупных туристических центрах и дольше.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Продовольственные магазины в Польше работают с 6/7.00 до 18/19, а в субботу с 7 до 13. Часть из таких магазинов открыты и в воскресенье. Это не относится </w:t>
      </w:r>
      <w:proofErr w:type="gram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 супер</w:t>
      </w:r>
      <w:proofErr w:type="gram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гипермаркетам. Большая их часть работает до 22:00, а в воскресенье до 21:00.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Общественный </w:t>
      </w:r>
      <w:proofErr w:type="gram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транспорт  в</w:t>
      </w:r>
      <w:proofErr w:type="gram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Польше состоит из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автобуов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Варшаве имеется ветка метро, а в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Тыхы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Люблине и Гдыне есть троллейбусные маршруты. Также по городу можно перемещаться на пригородных электричках и маршрутных такси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 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220 В, 50 Гц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Старый Город Кракова, старинные центры: Варшавы,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Замосьця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Торуня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 Беловежский национальный парк, 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Мужаковски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парк, Зал Столетия во Вроцлаве, Августовский </w:t>
      </w:r>
      <w:proofErr w:type="gram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канал ,Гданьск</w:t>
      </w:r>
      <w:proofErr w:type="gram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Замок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Кетцин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Замок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Решель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, Замок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Мариенбург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Познань, Замок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Ксёнж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 Храмы Мира в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Свиднице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Яворе</w:t>
      </w:r>
    </w:p>
    <w:p w:rsidR="000629AE" w:rsidRDefault="000629AE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Национальая</w:t>
      </w:r>
      <w:proofErr w:type="spellEnd"/>
      <w:r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кухня: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польской кухне присутствуют элементы кулинарных традиций народов, в течение </w:t>
      </w:r>
      <w:proofErr w:type="gram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веков</w:t>
      </w:r>
      <w:proofErr w:type="gram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живших по соседству - евреев, украинцев, белорусов, литовцев, образуя богатую многонациональную культуру.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ней чувствуются веяния итальянских, французских и ближневосточных кулинарных традиций. 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>Национальным польским блюдом считается "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бигос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 из тушеной квашеной и свежей белокочанной капусты с добавлением разных видов мяса, копченостей и грибов. </w:t>
      </w:r>
    </w:p>
    <w:p w:rsidR="000629AE" w:rsidRDefault="000629AE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 xml:space="preserve">Польша славится своими вкусными мясными копченостями, особенно колбасами.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ольский обед не обходится без первого блюда. К традиционным супам относится красный свекольный борщ - чистый свекольный отвар со специями, который подается с так называемыми "ушками", маленькими пельменями с грибным или фасолевым фаршем. </w:t>
      </w:r>
    </w:p>
    <w:p w:rsidR="000629AE" w:rsidRDefault="000629AE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Очень вкусным супом является "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жур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 (или 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журек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на квасе из муки грубого помола. 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Журек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часто готовится с грибами, а подается к столу, как правило, с отварным картофелем, нарезанными на кубики копченостями и крутым яйцом. Другими популярными супами являются: капустник, крупник, а также картофельный или томатный. Особого внимания заслуживает прозрачный, "как слеза", бульон из домашней птицы или говядины, с макаронными изделиями, густо посыпанный зеленью.</w:t>
      </w:r>
    </w:p>
    <w:p w:rsidR="000629AE" w:rsidRDefault="000629AE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Мясные блюда подают как горячими - под вкусными соусами, которых в польской кухне не перечесть, или в виде холодных закусок - с горчицей, хреном, маринованными грибами или солеными огурцами. 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>Классическим мясным блюдом является свиная отбивная в панировке, с картофелем и капустой. Исключительно вкусна также печеная свиная грудинка, фаршированная черносливом. К пользующимся большой популярностью блюдам из свинины стоит добавить печеную и вареную свиную голяшку, а также "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кашанку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 - сорт кровяной колбасы. Попробуйте смалец: топленый свиной жир со шкварками, кусочками мяса, копченостей, луком и чесноком, с добавлением соли, перца, и ароматических трав. Одним из самых вкусных мясных блюд являются зразы, свернутые из кусочков говядины с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начинкой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в том числе - солеными огурцами.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разы подают с гречневой или перловой кашей. Нельзя не вспомнить о тушеной утке с грибами "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по-краковски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", к которой также в качестве гарнира подают кашу. В качестве праздничного блюда готовится поросенок, запеченный целиком и фаршированный гречневой кашей с острыми специями. </w:t>
      </w: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>Польскую кухню трудно себе представить без вареников с фаршем из мяса, или капусты с грибами, а также с творожной или фруктовой начинкой. Но особой популярностью пользуются вареники, которые в Польше называют "русскими" (с фаршем из творога, картофеля и жареного лука). Среди мучных блюд успех имеют также блинчики, фаршированные "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пызы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 и </w:t>
      </w:r>
      <w:proofErr w:type="spell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кнедли</w:t>
      </w:r>
      <w:proofErr w:type="spell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0629AE" w:rsidRPr="00922BEB" w:rsidRDefault="000629AE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 традиционным польским десертам относятся сладкие пироги, </w:t>
      </w:r>
      <w:proofErr w:type="gramStart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чаще  -</w:t>
      </w:r>
      <w:proofErr w:type="gramEnd"/>
      <w:r w:rsidRP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дрожжевые, а также рулеты с маком, изюмом, орехами и сухофруктами, мазурки, яблочные, творожные пироги и пряники. Одним из любимых польских лакомств являются пончики, начиненные повидлом из дикой розы. 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  <w:r w:rsid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РБ в Польше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gram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Адрес:  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ul</w:t>
      </w:r>
      <w:proofErr w:type="spellEnd"/>
      <w:proofErr w:type="gram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 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Wiertnicza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58, 02-952 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Warszawa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 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Polska</w:t>
      </w:r>
      <w:proofErr w:type="spellEnd"/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Телефон:</w:t>
      </w:r>
      <w:r w:rsid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+48 (22) 742-0990</w:t>
      </w:r>
      <w:r w:rsid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+48 (22) 842-5202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poland@mfa.gov.by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Генеральное консульство РБ в </w:t>
      </w:r>
      <w:proofErr w:type="spellStart"/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Бел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</w:t>
      </w: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стоке</w:t>
      </w:r>
      <w:proofErr w:type="spellEnd"/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gram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Адрес:  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ul</w:t>
      </w:r>
      <w:proofErr w:type="spellEnd"/>
      <w:proofErr w:type="gram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Elektryczna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9, 15-080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Białystok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Polska</w:t>
      </w:r>
      <w:proofErr w:type="spellEnd"/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Телефон:</w:t>
      </w:r>
      <w:r w:rsid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+48 (85) 664-9946 (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пытанні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віз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</w:t>
      </w:r>
      <w:r w:rsidR="000629A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+48 (85) 664-9940 (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сакратарыят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</w:t>
      </w:r>
    </w:p>
    <w:p w:rsidR="00922BEB" w:rsidRPr="000629AE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Генеральное консульство РБ в </w:t>
      </w:r>
      <w:proofErr w:type="spellStart"/>
      <w:r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Бяла-Падляске</w:t>
      </w:r>
      <w:proofErr w:type="spellEnd"/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Адрес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:</w:t>
      </w:r>
      <w:r w:rsidR="000629AE" w:rsidRPr="007117DD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ul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.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Sitnicka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 77, 21-500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Biała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Podlaska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,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Polska</w:t>
      </w:r>
      <w:proofErr w:type="spellEnd"/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Телефон:      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+48 (83) 342-1814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+48 (83) 342-1816</w:t>
      </w:r>
    </w:p>
    <w:p w:rsidR="00922BEB" w:rsidRPr="00922BEB" w:rsidRDefault="00AA59F4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hyperlink r:id="rId8" w:history="1">
        <w:r w:rsidR="00922BEB" w:rsidRPr="00922BEB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biala_podlaska@mfa.gov.by</w:t>
        </w:r>
      </w:hyperlink>
    </w:p>
    <w:p w:rsidR="00922BEB" w:rsidRPr="000629AE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bookmarkStart w:id="0" w:name="_GoBack"/>
      <w:bookmarkEnd w:id="0"/>
      <w:r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Код международной связи с Польшей - 48;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Коды городов: Варшава – 22, Краков – 12, Гданьск – 58, Познань - 61;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Полиция –997;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Скорая помощь – 999;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Пожарная служба –998.</w:t>
      </w:r>
    </w:p>
    <w:p w:rsidR="00922BEB" w:rsidRPr="007117DD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Coris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International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Белгосстрах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 +375172999969/+375172999968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 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</w:p>
    <w:p w:rsidR="009E37DE" w:rsidRPr="00856F6E" w:rsidRDefault="000629AE" w:rsidP="00922BEB">
      <w:pPr>
        <w:shd w:val="clear" w:color="auto" w:fill="FFFFFF"/>
        <w:spacing w:after="0" w:line="240" w:lineRule="auto"/>
        <w:ind w:left="-426" w:right="-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  <w:r w:rsidR="0061592B" w:rsidRPr="003A28EE">
        <w:rPr>
          <w:rFonts w:ascii="Arial" w:hAnsi="Arial" w:cs="Arial"/>
          <w:b/>
          <w:sz w:val="18"/>
          <w:szCs w:val="18"/>
        </w:rPr>
        <w:t>!!!</w:t>
      </w:r>
    </w:p>
    <w:sectPr w:rsidR="009E37DE" w:rsidRPr="00856F6E" w:rsidSect="009E37DE">
      <w:headerReference w:type="default" r:id="rId9"/>
      <w:footerReference w:type="default" r:id="rId10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9F4" w:rsidRDefault="00AA59F4" w:rsidP="00377528">
      <w:pPr>
        <w:spacing w:after="0" w:line="240" w:lineRule="auto"/>
      </w:pPr>
      <w:r>
        <w:separator/>
      </w:r>
    </w:p>
  </w:endnote>
  <w:endnote w:type="continuationSeparator" w:id="0">
    <w:p w:rsidR="00AA59F4" w:rsidRDefault="00AA59F4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9F4" w:rsidRDefault="00AA59F4" w:rsidP="00377528">
      <w:pPr>
        <w:spacing w:after="0" w:line="240" w:lineRule="auto"/>
      </w:pPr>
      <w:r>
        <w:separator/>
      </w:r>
    </w:p>
  </w:footnote>
  <w:footnote w:type="continuationSeparator" w:id="0">
    <w:p w:rsidR="00AA59F4" w:rsidRDefault="00AA59F4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A05A3B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629AE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61F0F"/>
    <w:rsid w:val="00884D2C"/>
    <w:rsid w:val="008E3148"/>
    <w:rsid w:val="008F4C60"/>
    <w:rsid w:val="008F704A"/>
    <w:rsid w:val="009007A1"/>
    <w:rsid w:val="009053A7"/>
    <w:rsid w:val="00922BEB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A59F4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B1C7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la_podlaska@mfa.go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F569-0153-49B1-BF0E-25C5EBF34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2017-11-25T19:03:00Z</cp:lastPrinted>
  <dcterms:created xsi:type="dcterms:W3CDTF">2015-10-13T15:45:00Z</dcterms:created>
  <dcterms:modified xsi:type="dcterms:W3CDTF">2018-02-14T11:49:00Z</dcterms:modified>
</cp:coreProperties>
</file>