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04F" w:rsidRPr="00160BEF" w:rsidRDefault="004A204F" w:rsidP="004A204F">
      <w:pPr>
        <w:spacing w:after="0" w:line="240" w:lineRule="auto"/>
        <w:jc w:val="center"/>
        <w:rPr>
          <w:rFonts w:ascii="Arial" w:eastAsia="Times New Roman" w:hAnsi="Arial" w:cs="Arial"/>
          <w:b/>
          <w:sz w:val="6"/>
          <w:szCs w:val="6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</w:t>
      </w:r>
    </w:p>
    <w:p w:rsidR="007B15C8" w:rsidRPr="00081CC7" w:rsidRDefault="004A204F" w:rsidP="004A204F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</w:t>
      </w:r>
      <w:r w:rsidR="00355437" w:rsidRPr="00081CC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ТРИ СОЛИЦЫ</w:t>
      </w:r>
    </w:p>
    <w:tbl>
      <w:tblPr>
        <w:tblW w:w="10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5"/>
      </w:tblGrid>
      <w:tr w:rsidR="00081CC7" w:rsidRPr="00081CC7" w:rsidTr="008335E4">
        <w:tc>
          <w:tcPr>
            <w:tcW w:w="10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35E4" w:rsidRPr="00081CC7" w:rsidRDefault="00355437" w:rsidP="003554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081CC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БУДАПЕШТ</w:t>
            </w:r>
            <w:r w:rsidR="001913E8" w:rsidRPr="00081CC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 xml:space="preserve"> – </w:t>
            </w:r>
            <w:r w:rsidRPr="00081CC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ВЕНА</w:t>
            </w:r>
            <w:r w:rsidR="001913E8" w:rsidRPr="00081CC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081CC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–</w:t>
            </w:r>
            <w:r w:rsidR="001913E8" w:rsidRPr="00081CC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 xml:space="preserve"> ДРЕЗДЕН</w:t>
            </w:r>
            <w:r w:rsidRPr="00081CC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* - ПРАГА</w:t>
            </w:r>
          </w:p>
        </w:tc>
      </w:tr>
      <w:tr w:rsidR="008335E4" w:rsidRPr="008335E4" w:rsidTr="008335E4">
        <w:tc>
          <w:tcPr>
            <w:tcW w:w="10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35E4" w:rsidRPr="00EA26E0" w:rsidRDefault="00480024" w:rsidP="00A178E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  <w:r w:rsidR="008335E4" w:rsidRPr="00EA26E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дн</w:t>
            </w:r>
            <w:r w:rsidR="00A178E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ей</w:t>
            </w:r>
            <w:r w:rsidR="008335E4" w:rsidRPr="00EA26E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/ </w:t>
            </w:r>
            <w:r w:rsidR="004A204F" w:rsidRPr="00EA26E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  <w:r w:rsidR="008335E4" w:rsidRPr="00EA26E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ночн</w:t>
            </w:r>
            <w:r w:rsidR="004A204F" w:rsidRPr="00EA26E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ой</w:t>
            </w:r>
            <w:r w:rsidR="008335E4" w:rsidRPr="00EA26E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переезд</w:t>
            </w:r>
          </w:p>
        </w:tc>
      </w:tr>
    </w:tbl>
    <w:p w:rsidR="007B15C8" w:rsidRPr="00160BEF" w:rsidRDefault="007B15C8" w:rsidP="007B15C8">
      <w:pPr>
        <w:spacing w:after="0" w:line="240" w:lineRule="auto"/>
        <w:ind w:left="-993" w:firstLine="993"/>
        <w:jc w:val="center"/>
        <w:rPr>
          <w:rFonts w:ascii="Arial" w:eastAsia="Times New Roman" w:hAnsi="Arial" w:cs="Arial"/>
          <w:b/>
          <w:sz w:val="6"/>
          <w:szCs w:val="6"/>
          <w:lang w:eastAsia="ru-RU"/>
        </w:rPr>
      </w:pPr>
    </w:p>
    <w:p w:rsidR="004A204F" w:rsidRPr="00136E3D" w:rsidRDefault="007B15C8" w:rsidP="007B15C8">
      <w:pPr>
        <w:spacing w:after="0" w:line="240" w:lineRule="auto"/>
        <w:ind w:left="-993" w:firstLine="993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</w:pPr>
      <w:r w:rsidRPr="00136E3D">
        <w:rPr>
          <w:rFonts w:ascii="Arial" w:eastAsia="Times New Roman" w:hAnsi="Arial" w:cs="Arial"/>
          <w:b/>
          <w:sz w:val="20"/>
          <w:szCs w:val="20"/>
          <w:lang w:eastAsia="ru-RU"/>
        </w:rPr>
        <w:t>Выезд</w:t>
      </w:r>
      <w:r w:rsidR="008335E4" w:rsidRPr="00136E3D">
        <w:rPr>
          <w:rFonts w:ascii="Arial" w:eastAsia="Times New Roman" w:hAnsi="Arial" w:cs="Arial"/>
          <w:b/>
          <w:sz w:val="20"/>
          <w:szCs w:val="20"/>
          <w:lang w:eastAsia="ru-RU"/>
        </w:rPr>
        <w:t>ы</w:t>
      </w:r>
      <w:r w:rsidR="00355437" w:rsidRPr="00136E3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в 20</w:t>
      </w:r>
      <w:r w:rsidR="00D43E6A">
        <w:rPr>
          <w:rFonts w:ascii="Arial" w:eastAsia="Times New Roman" w:hAnsi="Arial" w:cs="Arial"/>
          <w:b/>
          <w:sz w:val="20"/>
          <w:szCs w:val="20"/>
          <w:lang w:eastAsia="ru-RU"/>
        </w:rPr>
        <w:t>20</w:t>
      </w:r>
      <w:r w:rsidR="00355437" w:rsidRPr="00136E3D">
        <w:rPr>
          <w:rFonts w:ascii="Arial" w:eastAsia="Times New Roman" w:hAnsi="Arial" w:cs="Arial"/>
          <w:b/>
          <w:sz w:val="20"/>
          <w:szCs w:val="20"/>
          <w:lang w:eastAsia="ru-RU"/>
        </w:rPr>
        <w:t>г.</w:t>
      </w:r>
      <w:r w:rsidR="004A204F" w:rsidRPr="00136E3D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  <w:r w:rsidR="004A204F" w:rsidRPr="00136E3D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 </w:t>
      </w:r>
      <w:r w:rsidR="000D0D0D" w:rsidRPr="00136E3D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 </w:t>
      </w:r>
      <w:r w:rsidR="00D43E6A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26</w:t>
      </w:r>
      <w:r w:rsidR="00E7261C" w:rsidRPr="00E7261C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.01</w:t>
      </w:r>
      <w:r w:rsidR="00D43E6A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, 23.02, 08.03, 29.03, 12.04, 26.04</w:t>
      </w:r>
      <w:r w:rsidR="00E7261C" w:rsidRPr="00E7261C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.20</w:t>
      </w:r>
      <w:r w:rsidR="00081CC7" w:rsidRPr="00136E3D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20 </w:t>
      </w:r>
    </w:p>
    <w:p w:rsidR="00081CC7" w:rsidRPr="00160BEF" w:rsidRDefault="00081CC7" w:rsidP="007B15C8">
      <w:pPr>
        <w:spacing w:after="0" w:line="240" w:lineRule="auto"/>
        <w:ind w:left="-993" w:firstLine="993"/>
        <w:jc w:val="center"/>
        <w:rPr>
          <w:rFonts w:ascii="Arial" w:eastAsia="Times New Roman" w:hAnsi="Arial" w:cs="Arial"/>
          <w:b/>
          <w:color w:val="FF0000"/>
          <w:sz w:val="6"/>
          <w:szCs w:val="6"/>
          <w:lang w:eastAsia="ru-RU"/>
        </w:rPr>
      </w:pPr>
    </w:p>
    <w:p w:rsidR="008335E4" w:rsidRPr="008335E4" w:rsidRDefault="007B15C8" w:rsidP="007B15C8">
      <w:pPr>
        <w:keepNext/>
        <w:spacing w:after="0" w:line="240" w:lineRule="auto"/>
        <w:ind w:left="-993" w:firstLine="993"/>
        <w:jc w:val="center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Стоимость тура: </w:t>
      </w:r>
      <w:proofErr w:type="spellStart"/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экв</w:t>
      </w:r>
      <w:proofErr w:type="spellEnd"/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. </w:t>
      </w:r>
      <w:r w:rsidR="004A204F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</w:t>
      </w:r>
      <w:r w:rsidR="00FD6C1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9</w:t>
      </w:r>
      <w:r w:rsidR="001913E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5</w:t>
      </w:r>
      <w:r w:rsidR="0035543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*</w:t>
      </w:r>
      <w:r w:rsidR="008335E4"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евро + </w:t>
      </w:r>
      <w:r w:rsidR="00081CC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5</w:t>
      </w:r>
      <w:r w:rsidR="008335E4"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0</w:t>
      </w:r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BYN</w:t>
      </w:r>
      <w:r w:rsidR="008335E4"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(место в 2-</w:t>
      </w:r>
      <w:r w:rsidR="00A178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3-</w:t>
      </w:r>
      <w:r w:rsidR="008335E4"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х мест. номере);</w:t>
      </w:r>
    </w:p>
    <w:p w:rsidR="00355437" w:rsidRDefault="008335E4" w:rsidP="007B15C8">
      <w:pPr>
        <w:keepNext/>
        <w:spacing w:after="0" w:line="240" w:lineRule="auto"/>
        <w:ind w:left="-993" w:firstLine="993"/>
        <w:jc w:val="center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A53A1E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экв</w:t>
      </w:r>
      <w:proofErr w:type="spellEnd"/>
      <w:r w:rsidR="00A53A1E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. </w:t>
      </w:r>
      <w:r w:rsidR="0035543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2</w:t>
      </w:r>
      <w:r w:rsidR="00FD6C1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4</w:t>
      </w:r>
      <w:r w:rsidR="0035543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5</w:t>
      </w:r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евро</w:t>
      </w:r>
      <w:r w:rsidR="00DB513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+</w:t>
      </w:r>
      <w:r w:rsidR="00DB513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="00081CC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5</w:t>
      </w:r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0</w:t>
      </w:r>
      <w:r w:rsidR="001913E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val="en-US" w:eastAsia="ru-RU"/>
        </w:rPr>
        <w:t>BYN</w:t>
      </w:r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(место в 1-мест. номере)</w:t>
      </w:r>
      <w:r w:rsidR="0035543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; дети до 12 лет – </w:t>
      </w:r>
      <w:proofErr w:type="spellStart"/>
      <w:r w:rsidR="0035543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экв</w:t>
      </w:r>
      <w:proofErr w:type="spellEnd"/>
      <w:r w:rsidR="0035543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. 1</w:t>
      </w:r>
      <w:r w:rsidR="00FD6C1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9</w:t>
      </w:r>
      <w:r w:rsidR="0035543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0 евро + 50 </w:t>
      </w:r>
      <w:r w:rsidR="00355437"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BYN</w:t>
      </w:r>
    </w:p>
    <w:p w:rsidR="0023403F" w:rsidRPr="00480024" w:rsidRDefault="00FD6C19" w:rsidP="007B15C8">
      <w:pPr>
        <w:keepNext/>
        <w:spacing w:after="0" w:line="240" w:lineRule="auto"/>
        <w:ind w:left="-993" w:firstLine="993"/>
        <w:jc w:val="center"/>
        <w:outlineLvl w:val="4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480024">
        <w:rPr>
          <w:rFonts w:ascii="Arial" w:eastAsia="Times New Roman" w:hAnsi="Arial" w:cs="Arial"/>
          <w:color w:val="FF0000"/>
          <w:sz w:val="18"/>
          <w:szCs w:val="18"/>
          <w:lang w:eastAsia="ru-RU"/>
        </w:rPr>
        <w:t xml:space="preserve"> </w:t>
      </w:r>
      <w:r w:rsidR="0023403F" w:rsidRPr="00480024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(оплата по курсу Национального Банка Республики Беларусь на день оплаты + 2%)</w:t>
      </w:r>
    </w:p>
    <w:p w:rsidR="007B15C8" w:rsidRPr="0023403F" w:rsidRDefault="007B15C8" w:rsidP="007B15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8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781"/>
      </w:tblGrid>
      <w:tr w:rsidR="007B15C8" w:rsidRPr="007B15C8" w:rsidTr="00252B72">
        <w:tc>
          <w:tcPr>
            <w:tcW w:w="1101" w:type="dxa"/>
            <w:shd w:val="clear" w:color="auto" w:fill="auto"/>
          </w:tcPr>
          <w:p w:rsidR="007B15C8" w:rsidRPr="00136E3D" w:rsidRDefault="007B15C8" w:rsidP="007B15C8">
            <w:pPr>
              <w:tabs>
                <w:tab w:val="left" w:pos="2328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9"/>
                <w:szCs w:val="19"/>
                <w:lang w:eastAsia="ru-RU"/>
              </w:rPr>
            </w:pPr>
            <w:r w:rsidRPr="00136E3D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1 день</w:t>
            </w:r>
          </w:p>
        </w:tc>
        <w:tc>
          <w:tcPr>
            <w:tcW w:w="9781" w:type="dxa"/>
            <w:shd w:val="clear" w:color="auto" w:fill="auto"/>
          </w:tcPr>
          <w:p w:rsidR="007B15C8" w:rsidRPr="00136E3D" w:rsidRDefault="00480024" w:rsidP="001913E8">
            <w:pPr>
              <w:tabs>
                <w:tab w:val="left" w:pos="2328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b/>
                <w:color w:val="FF0000"/>
                <w:sz w:val="19"/>
                <w:szCs w:val="19"/>
                <w:lang w:eastAsia="ru-RU"/>
              </w:rPr>
            </w:pPr>
            <w:r w:rsidRPr="00136E3D">
              <w:rPr>
                <w:rFonts w:ascii="Arial" w:hAnsi="Arial" w:cs="Arial"/>
                <w:color w:val="000000"/>
                <w:sz w:val="19"/>
                <w:szCs w:val="19"/>
              </w:rPr>
              <w:t>Выезд из Минска ориентировочно в 04.30. Транзит по территории РП и Словакии. Транзитный ночлег в Венгрии.</w:t>
            </w:r>
          </w:p>
        </w:tc>
      </w:tr>
      <w:tr w:rsidR="007B15C8" w:rsidRPr="007B15C8" w:rsidTr="00252B72">
        <w:tc>
          <w:tcPr>
            <w:tcW w:w="1101" w:type="dxa"/>
            <w:shd w:val="clear" w:color="auto" w:fill="auto"/>
          </w:tcPr>
          <w:p w:rsidR="007B15C8" w:rsidRPr="00136E3D" w:rsidRDefault="007B15C8" w:rsidP="007B15C8">
            <w:pPr>
              <w:tabs>
                <w:tab w:val="left" w:pos="2328"/>
              </w:tabs>
              <w:spacing w:after="0" w:line="240" w:lineRule="auto"/>
              <w:ind w:right="34"/>
              <w:rPr>
                <w:rFonts w:ascii="Arial" w:eastAsia="Times New Roman" w:hAnsi="Arial" w:cs="Arial"/>
                <w:b/>
                <w:color w:val="FF0000"/>
                <w:sz w:val="19"/>
                <w:szCs w:val="19"/>
                <w:lang w:eastAsia="ru-RU"/>
              </w:rPr>
            </w:pPr>
            <w:r w:rsidRPr="00136E3D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 день</w:t>
            </w:r>
          </w:p>
        </w:tc>
        <w:tc>
          <w:tcPr>
            <w:tcW w:w="9781" w:type="dxa"/>
            <w:shd w:val="clear" w:color="auto" w:fill="auto"/>
          </w:tcPr>
          <w:p w:rsidR="007B15C8" w:rsidRPr="00136E3D" w:rsidRDefault="00081CC7" w:rsidP="007B15C8">
            <w:pPr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b/>
                <w:color w:val="FF0000"/>
                <w:sz w:val="19"/>
                <w:szCs w:val="19"/>
                <w:lang w:eastAsia="ru-RU"/>
              </w:rPr>
            </w:pPr>
            <w:r w:rsidRPr="00136E3D">
              <w:rPr>
                <w:rFonts w:ascii="Arial" w:hAnsi="Arial" w:cs="Arial"/>
                <w:color w:val="000000"/>
                <w:sz w:val="19"/>
                <w:szCs w:val="19"/>
              </w:rPr>
              <w:t>Завтрак. Отъезд в </w:t>
            </w:r>
            <w:r w:rsidRPr="00136E3D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Будапешт.</w:t>
            </w:r>
            <w:r w:rsidRPr="00136E3D">
              <w:rPr>
                <w:rFonts w:ascii="Arial" w:hAnsi="Arial" w:cs="Arial"/>
                <w:color w:val="000000"/>
                <w:sz w:val="19"/>
                <w:szCs w:val="19"/>
              </w:rPr>
              <w:t> По прибытии дополнительно, по желанию, (25 €/чел) </w:t>
            </w:r>
            <w:r w:rsidRPr="00136E3D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обед в </w:t>
            </w:r>
            <w:proofErr w:type="gramStart"/>
            <w:r w:rsidRPr="00136E3D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Трофее</w:t>
            </w:r>
            <w:r w:rsidRPr="00136E3D">
              <w:rPr>
                <w:rFonts w:ascii="Arial" w:hAnsi="Arial" w:cs="Arial"/>
                <w:color w:val="000000"/>
                <w:sz w:val="19"/>
                <w:szCs w:val="19"/>
              </w:rPr>
              <w:t>(</w:t>
            </w:r>
            <w:proofErr w:type="gramEnd"/>
            <w:r w:rsidRPr="00136E3D">
              <w:rPr>
                <w:rFonts w:ascii="Arial" w:hAnsi="Arial" w:cs="Arial"/>
                <w:color w:val="000000"/>
                <w:sz w:val="19"/>
                <w:szCs w:val="19"/>
              </w:rPr>
              <w:t>шведский стол + напитки без ограничения). </w:t>
            </w:r>
            <w:r w:rsidRPr="00136E3D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Обзорная экскурсия по </w:t>
            </w:r>
            <w:proofErr w:type="spellStart"/>
            <w:r w:rsidRPr="00136E3D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Пешту</w:t>
            </w:r>
            <w:proofErr w:type="spellEnd"/>
            <w:r w:rsidRPr="00136E3D">
              <w:rPr>
                <w:rFonts w:ascii="Arial" w:hAnsi="Arial" w:cs="Arial"/>
                <w:color w:val="000000"/>
                <w:sz w:val="19"/>
                <w:szCs w:val="19"/>
              </w:rPr>
              <w:t xml:space="preserve">: Встреча на пл. Героев, осмотр памятников площади, посещение замка </w:t>
            </w:r>
            <w:proofErr w:type="spellStart"/>
            <w:r w:rsidRPr="00136E3D">
              <w:rPr>
                <w:rFonts w:ascii="Arial" w:hAnsi="Arial" w:cs="Arial"/>
                <w:color w:val="000000"/>
                <w:sz w:val="19"/>
                <w:szCs w:val="19"/>
              </w:rPr>
              <w:t>Вайдахуньад</w:t>
            </w:r>
            <w:proofErr w:type="spellEnd"/>
            <w:r w:rsidRPr="00136E3D">
              <w:rPr>
                <w:rFonts w:ascii="Arial" w:hAnsi="Arial" w:cs="Arial"/>
                <w:color w:val="000000"/>
                <w:sz w:val="19"/>
                <w:szCs w:val="19"/>
              </w:rPr>
              <w:t xml:space="preserve">, проспект </w:t>
            </w:r>
            <w:proofErr w:type="spellStart"/>
            <w:r w:rsidRPr="00136E3D">
              <w:rPr>
                <w:rFonts w:ascii="Arial" w:hAnsi="Arial" w:cs="Arial"/>
                <w:color w:val="000000"/>
                <w:sz w:val="19"/>
                <w:szCs w:val="19"/>
              </w:rPr>
              <w:t>Андрашши</w:t>
            </w:r>
            <w:proofErr w:type="spellEnd"/>
            <w:r w:rsidRPr="00136E3D">
              <w:rPr>
                <w:rFonts w:ascii="Arial" w:hAnsi="Arial" w:cs="Arial"/>
                <w:color w:val="000000"/>
                <w:sz w:val="19"/>
                <w:szCs w:val="19"/>
              </w:rPr>
              <w:t xml:space="preserve">, пл. </w:t>
            </w:r>
            <w:proofErr w:type="spellStart"/>
            <w:r w:rsidRPr="00136E3D">
              <w:rPr>
                <w:rFonts w:ascii="Arial" w:hAnsi="Arial" w:cs="Arial"/>
                <w:color w:val="000000"/>
                <w:sz w:val="19"/>
                <w:szCs w:val="19"/>
              </w:rPr>
              <w:t>Сечени</w:t>
            </w:r>
            <w:proofErr w:type="spellEnd"/>
            <w:r w:rsidRPr="00136E3D">
              <w:rPr>
                <w:rFonts w:ascii="Arial" w:hAnsi="Arial" w:cs="Arial"/>
                <w:color w:val="000000"/>
                <w:sz w:val="19"/>
                <w:szCs w:val="19"/>
              </w:rPr>
              <w:t xml:space="preserve">, нижняя набережная, остановка у Парламента, Парламент, пл. Свободы, Базилика, пл. </w:t>
            </w:r>
            <w:proofErr w:type="spellStart"/>
            <w:r w:rsidRPr="00136E3D">
              <w:rPr>
                <w:rFonts w:ascii="Arial" w:hAnsi="Arial" w:cs="Arial"/>
                <w:color w:val="000000"/>
                <w:sz w:val="19"/>
                <w:szCs w:val="19"/>
              </w:rPr>
              <w:t>Сечени</w:t>
            </w:r>
            <w:proofErr w:type="spellEnd"/>
            <w:r w:rsidRPr="00136E3D">
              <w:rPr>
                <w:rFonts w:ascii="Arial" w:hAnsi="Arial" w:cs="Arial"/>
                <w:color w:val="000000"/>
                <w:sz w:val="19"/>
                <w:szCs w:val="19"/>
              </w:rPr>
              <w:t>, завершение экскурсии на автобусной парковке под Цепным мостом. По желанию за доплату (15 €) </w:t>
            </w:r>
            <w:r w:rsidRPr="00136E3D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экскурсия "Королевская Буда"</w:t>
            </w:r>
            <w:r w:rsidRPr="00136E3D">
              <w:rPr>
                <w:rFonts w:ascii="Arial" w:hAnsi="Arial" w:cs="Arial"/>
                <w:color w:val="000000"/>
                <w:sz w:val="19"/>
                <w:szCs w:val="19"/>
              </w:rPr>
              <w:t> - Рыбацкий бастион, собор Матияша, где венчаются все королевские семьи Европы, памятник Святой Троице и сам Королевский Дворец. Свободное время, желающие могут (за доп. плату 18 €) совершить </w:t>
            </w:r>
            <w:r w:rsidRPr="00136E3D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прогулку на теплоходе по реке Дунай</w:t>
            </w:r>
            <w:r w:rsidRPr="00136E3D">
              <w:rPr>
                <w:rFonts w:ascii="Arial" w:hAnsi="Arial" w:cs="Arial"/>
                <w:color w:val="000000"/>
                <w:sz w:val="19"/>
                <w:szCs w:val="19"/>
              </w:rPr>
              <w:t>. Ночлег в Будапеште.</w:t>
            </w:r>
          </w:p>
        </w:tc>
      </w:tr>
      <w:tr w:rsidR="007B15C8" w:rsidRPr="007B15C8" w:rsidTr="00252B72">
        <w:tc>
          <w:tcPr>
            <w:tcW w:w="1101" w:type="dxa"/>
            <w:shd w:val="clear" w:color="auto" w:fill="auto"/>
          </w:tcPr>
          <w:p w:rsidR="007B15C8" w:rsidRPr="00136E3D" w:rsidRDefault="007B15C8" w:rsidP="007B15C8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9"/>
                <w:szCs w:val="19"/>
                <w:lang w:eastAsia="ru-RU"/>
              </w:rPr>
            </w:pPr>
            <w:r w:rsidRPr="00136E3D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3 день</w:t>
            </w:r>
          </w:p>
        </w:tc>
        <w:tc>
          <w:tcPr>
            <w:tcW w:w="9781" w:type="dxa"/>
            <w:shd w:val="clear" w:color="auto" w:fill="auto"/>
          </w:tcPr>
          <w:p w:rsidR="00081CC7" w:rsidRPr="00136E3D" w:rsidRDefault="00081CC7" w:rsidP="00081CC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136E3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Завтрак, выезд в </w:t>
            </w:r>
            <w:r w:rsidRPr="00136E3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Вену.</w:t>
            </w:r>
            <w:r w:rsidRPr="00136E3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По прибытии </w:t>
            </w:r>
            <w:r w:rsidRPr="00136E3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пешеходная экскурсия по одному из самых романтичных и красивых городов мира</w:t>
            </w:r>
            <w:r w:rsidRPr="00136E3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: </w:t>
            </w:r>
            <w:proofErr w:type="spellStart"/>
            <w:r w:rsidRPr="00136E3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Рингштрассе</w:t>
            </w:r>
            <w:proofErr w:type="spellEnd"/>
            <w:r w:rsidRPr="00136E3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 (здание Парламента, Городская Ратуша, костел Благодарения, университет, пл. Марии </w:t>
            </w:r>
            <w:proofErr w:type="spellStart"/>
            <w:r w:rsidRPr="00136E3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Терезии</w:t>
            </w:r>
            <w:proofErr w:type="spellEnd"/>
            <w:r w:rsidRPr="00136E3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), зимняя резиденция австрийских императоров </w:t>
            </w:r>
            <w:proofErr w:type="spellStart"/>
            <w:r w:rsidRPr="00136E3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Хофбург</w:t>
            </w:r>
            <w:proofErr w:type="spellEnd"/>
            <w:r w:rsidRPr="00136E3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, руины римской эпохи, костёл Святого Петра, ул. Грабен, Чумная колонна, собор Святого Стефана, Венская опера. Свободное время для самостоятельного знакомства с городом.</w:t>
            </w:r>
          </w:p>
          <w:p w:rsidR="007B15C8" w:rsidRPr="00136E3D" w:rsidRDefault="00081CC7" w:rsidP="00081CC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FF0000"/>
                <w:sz w:val="19"/>
                <w:szCs w:val="19"/>
                <w:lang w:eastAsia="ru-RU"/>
              </w:rPr>
            </w:pPr>
            <w:r w:rsidRPr="00136E3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Желающие могут посетить дополнительно </w:t>
            </w:r>
            <w:r w:rsidRPr="00136E3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экскурсию «Легенды средневековой Вены»</w:t>
            </w:r>
            <w:r w:rsidRPr="00136E3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 (доплата 15 €, группа от 20 человек). Вы узнаете историю происхождения названия многих улиц и площадей, легенду о </w:t>
            </w:r>
            <w:proofErr w:type="spellStart"/>
            <w:r w:rsidRPr="00136E3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песенкe</w:t>
            </w:r>
            <w:proofErr w:type="spellEnd"/>
            <w:r w:rsidRPr="00136E3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 «Ах, мой милый Августин»; посетите места, где жил Моцарт, легенду о Василиске, еврейский квартал Вены, центр римского военного лагеря </w:t>
            </w:r>
            <w:proofErr w:type="spellStart"/>
            <w:r w:rsidRPr="00136E3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Виндобона</w:t>
            </w:r>
            <w:proofErr w:type="spellEnd"/>
            <w:r w:rsidRPr="00136E3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, увидите знаменитые часы «Анкер» и кафе «Централь» - некогда любимое кафе Льва Троцкого. Вечером отправление автобуса в Прагу (время указывает руководитель группы). Ночлег в Праге.</w:t>
            </w:r>
          </w:p>
        </w:tc>
      </w:tr>
      <w:tr w:rsidR="00A178E4" w:rsidRPr="007B15C8" w:rsidTr="00252B72">
        <w:tc>
          <w:tcPr>
            <w:tcW w:w="1101" w:type="dxa"/>
            <w:shd w:val="clear" w:color="auto" w:fill="auto"/>
          </w:tcPr>
          <w:p w:rsidR="00A178E4" w:rsidRPr="00136E3D" w:rsidRDefault="00A178E4" w:rsidP="007B15C8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136E3D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4 день</w:t>
            </w:r>
          </w:p>
        </w:tc>
        <w:tc>
          <w:tcPr>
            <w:tcW w:w="9781" w:type="dxa"/>
            <w:shd w:val="clear" w:color="auto" w:fill="auto"/>
          </w:tcPr>
          <w:p w:rsidR="00081CC7" w:rsidRPr="00136E3D" w:rsidRDefault="00081CC7" w:rsidP="00081CC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136E3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Завтрак. </w:t>
            </w:r>
            <w:r w:rsidRPr="00136E3D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Свободный день в Праге</w:t>
            </w:r>
            <w:r w:rsidRPr="00136E3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. Для желающих предлагается поездка в </w:t>
            </w:r>
            <w:r w:rsidRPr="00136E3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Дрезден - столицу Саксонии </w:t>
            </w:r>
            <w:r w:rsidRPr="00136E3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(доплата 25 €). По прибытии </w:t>
            </w:r>
            <w:r w:rsidRPr="00136E3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пешеходная экскурсия по городу:</w:t>
            </w:r>
            <w:r w:rsidRPr="00136E3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 Новая ратуша, церковь </w:t>
            </w:r>
            <w:proofErr w:type="spellStart"/>
            <w:r w:rsidRPr="00136E3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Фрауенкирхе</w:t>
            </w:r>
            <w:proofErr w:type="spellEnd"/>
            <w:r w:rsidRPr="00136E3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36E3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Брюльская</w:t>
            </w:r>
            <w:proofErr w:type="spellEnd"/>
            <w:r w:rsidRPr="00136E3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 терраса, Придворная церковь, </w:t>
            </w:r>
            <w:proofErr w:type="spellStart"/>
            <w:r w:rsidRPr="00136E3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Земпер</w:t>
            </w:r>
            <w:proofErr w:type="spellEnd"/>
            <w:r w:rsidRPr="00136E3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-опера, дворец Цвингер и др. Свободное время. Желающие могут посетить </w:t>
            </w:r>
            <w:r w:rsidRPr="00136E3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Дрезденскую галерею </w:t>
            </w:r>
            <w:r w:rsidRPr="00136E3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(входной билет 10 €, аудиогид 3 €). Вечером, возвращение автобуса в Прагу.</w:t>
            </w:r>
          </w:p>
          <w:p w:rsidR="00A178E4" w:rsidRPr="00136E3D" w:rsidRDefault="00081CC7" w:rsidP="00081CC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136E3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Для желающих предлагается </w:t>
            </w:r>
            <w:r w:rsidRPr="00136E3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вечерняя экскурсия «Мистическая Прага»</w:t>
            </w:r>
            <w:r w:rsidRPr="00136E3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(доплата 15 €), которая познакомит Вас с множеством легенд старой Праги. Вы узнаете леденящие душу истории о ведьмах и водяных, магах и алхимиках, кладах и тайниках. Ночлег в Праге.</w:t>
            </w:r>
          </w:p>
        </w:tc>
      </w:tr>
      <w:tr w:rsidR="00480024" w:rsidRPr="007B15C8" w:rsidTr="00252B72">
        <w:tc>
          <w:tcPr>
            <w:tcW w:w="1101" w:type="dxa"/>
            <w:shd w:val="clear" w:color="auto" w:fill="auto"/>
          </w:tcPr>
          <w:p w:rsidR="00480024" w:rsidRPr="00136E3D" w:rsidRDefault="00480024" w:rsidP="007B15C8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136E3D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5 день</w:t>
            </w:r>
          </w:p>
        </w:tc>
        <w:tc>
          <w:tcPr>
            <w:tcW w:w="9781" w:type="dxa"/>
            <w:shd w:val="clear" w:color="auto" w:fill="auto"/>
          </w:tcPr>
          <w:p w:rsidR="00480024" w:rsidRPr="00136E3D" w:rsidRDefault="00081CC7" w:rsidP="00A178E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136E3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Завтрак. </w:t>
            </w:r>
            <w:r w:rsidRPr="00136E3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Пешеходная экскурсия по Праге</w:t>
            </w:r>
            <w:r w:rsidRPr="00136E3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: </w:t>
            </w:r>
            <w:proofErr w:type="spellStart"/>
            <w:r w:rsidRPr="00136E3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Страговский</w:t>
            </w:r>
            <w:proofErr w:type="spellEnd"/>
            <w:r w:rsidRPr="00136E3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 монастырь, </w:t>
            </w:r>
            <w:proofErr w:type="spellStart"/>
            <w:r w:rsidRPr="00136E3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Градчаны</w:t>
            </w:r>
            <w:proofErr w:type="spellEnd"/>
            <w:r w:rsidRPr="00136E3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, Пражский Град, Малая Страна, Карлов мост, </w:t>
            </w:r>
            <w:proofErr w:type="spellStart"/>
            <w:r w:rsidRPr="00136E3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Староместская</w:t>
            </w:r>
            <w:proofErr w:type="spellEnd"/>
            <w:r w:rsidRPr="00136E3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 w:rsidRPr="00136E3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Вацлавская</w:t>
            </w:r>
            <w:proofErr w:type="spellEnd"/>
            <w:r w:rsidRPr="00136E3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 площадь. Свободное время. Для желающих предлагается </w:t>
            </w:r>
            <w:r w:rsidRPr="00136E3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экскурсия на теплоходе по реке Влтаве с обедом</w:t>
            </w:r>
            <w:r w:rsidRPr="00136E3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- шведский стол (доплата 25 €). Уникальная возможность увидеть Прагу со стороны реки. Свободное время. Во второй половине дня отправление автобуса в Минск. Транзит по Чехии и Польше. Ночной переезд.</w:t>
            </w:r>
          </w:p>
        </w:tc>
      </w:tr>
      <w:tr w:rsidR="008335E4" w:rsidRPr="007B15C8" w:rsidTr="00252B72">
        <w:tc>
          <w:tcPr>
            <w:tcW w:w="1101" w:type="dxa"/>
            <w:shd w:val="clear" w:color="auto" w:fill="auto"/>
          </w:tcPr>
          <w:p w:rsidR="008335E4" w:rsidRPr="00136E3D" w:rsidRDefault="00480024" w:rsidP="007B15C8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136E3D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6</w:t>
            </w:r>
            <w:r w:rsidR="008335E4" w:rsidRPr="00136E3D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 xml:space="preserve"> день</w:t>
            </w:r>
          </w:p>
        </w:tc>
        <w:tc>
          <w:tcPr>
            <w:tcW w:w="9781" w:type="dxa"/>
            <w:shd w:val="clear" w:color="auto" w:fill="auto"/>
          </w:tcPr>
          <w:p w:rsidR="008335E4" w:rsidRPr="00136E3D" w:rsidRDefault="008335E4" w:rsidP="004A204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136E3D">
              <w:rPr>
                <w:rFonts w:ascii="Arial" w:hAnsi="Arial" w:cs="Arial"/>
                <w:color w:val="000000"/>
                <w:sz w:val="19"/>
                <w:szCs w:val="19"/>
              </w:rPr>
              <w:t xml:space="preserve">Прибытие в Минск </w:t>
            </w:r>
            <w:r w:rsidR="004A204F" w:rsidRPr="00136E3D">
              <w:rPr>
                <w:rFonts w:ascii="Arial" w:hAnsi="Arial" w:cs="Arial"/>
                <w:color w:val="000000"/>
                <w:sz w:val="19"/>
                <w:szCs w:val="19"/>
              </w:rPr>
              <w:t>во второй половине дня</w:t>
            </w:r>
          </w:p>
        </w:tc>
      </w:tr>
    </w:tbl>
    <w:p w:rsidR="007B15C8" w:rsidRPr="007B15C8" w:rsidRDefault="007B15C8" w:rsidP="007B15C8">
      <w:pPr>
        <w:spacing w:after="0" w:line="240" w:lineRule="auto"/>
        <w:ind w:left="-993"/>
        <w:jc w:val="both"/>
        <w:rPr>
          <w:rFonts w:ascii="Arial" w:eastAsia="Times New Roman" w:hAnsi="Arial" w:cs="Arial"/>
          <w:sz w:val="20"/>
          <w:lang w:eastAsia="ru-RU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"/>
        <w:gridCol w:w="4355"/>
        <w:gridCol w:w="5646"/>
        <w:gridCol w:w="875"/>
      </w:tblGrid>
      <w:tr w:rsidR="007B15C8" w:rsidRPr="007B15C8" w:rsidTr="00480024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C8" w:rsidRPr="007B15C8" w:rsidRDefault="007B15C8" w:rsidP="00252B72">
            <w:pPr>
              <w:tabs>
                <w:tab w:val="left" w:pos="33"/>
                <w:tab w:val="left" w:pos="329"/>
              </w:tabs>
              <w:spacing w:after="0" w:line="240" w:lineRule="auto"/>
              <w:ind w:left="-993" w:firstLine="99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B15C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ab/>
            </w:r>
            <w:r w:rsidRPr="007B15C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В стоимость тура входит:</w:t>
            </w:r>
          </w:p>
          <w:p w:rsidR="004A204F" w:rsidRDefault="004A204F" w:rsidP="00007F9B">
            <w:pPr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20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проезд автобусом </w:t>
            </w:r>
          </w:p>
          <w:p w:rsidR="004A204F" w:rsidRDefault="00480024" w:rsidP="00007F9B">
            <w:pPr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="004A204F" w:rsidRPr="004A20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ночлег</w:t>
            </w:r>
            <w:r w:rsidR="00A178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  <w:r w:rsidR="004A204F" w:rsidRPr="004A20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Венгрии</w:t>
            </w:r>
            <w:r w:rsidR="004A204F" w:rsidRPr="004A20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480024" w:rsidRDefault="00480024" w:rsidP="00007F9B">
            <w:pPr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ночлега в Праге</w:t>
            </w:r>
          </w:p>
          <w:p w:rsidR="004A204F" w:rsidRDefault="00480024" w:rsidP="00007F9B">
            <w:pPr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 w:rsidR="004A204F" w:rsidRPr="004A20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завтрака в отелях, </w:t>
            </w:r>
          </w:p>
          <w:p w:rsidR="007B15C8" w:rsidRPr="007B15C8" w:rsidRDefault="004A204F" w:rsidP="00007F9B">
            <w:pPr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20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экскурсионное обслуживание без входных билетов.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C8" w:rsidRPr="007B15C8" w:rsidRDefault="007B15C8" w:rsidP="007B15C8">
            <w:pPr>
              <w:spacing w:after="120" w:line="240" w:lineRule="auto"/>
              <w:ind w:left="-993" w:firstLine="993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B15C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        Дополнительно оплачивается:</w:t>
            </w:r>
          </w:p>
          <w:p w:rsidR="007B15C8" w:rsidRPr="00007F9B" w:rsidRDefault="004A204F" w:rsidP="0048002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20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  <w:r w:rsidR="00081CC7" w:rsidRPr="00081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консульский сбор, медицинскую страховку, обязательная оплата городского налога в Чехии, экскурсия в Дрезден 25 €, прогулка на теплоходе по Дунаю 18 € и Влтаве 25 €, дополнительное питание, входные билеты в музеи, картинные галереи, купальни и </w:t>
            </w:r>
            <w:proofErr w:type="spellStart"/>
            <w:proofErr w:type="gramStart"/>
            <w:r w:rsidR="00081CC7" w:rsidRPr="00081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др.,пользование</w:t>
            </w:r>
            <w:proofErr w:type="spellEnd"/>
            <w:proofErr w:type="gramEnd"/>
            <w:r w:rsidR="00081CC7" w:rsidRPr="00081C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наушниками (стоимость наушников на 1 экскурсионный день - 2 € на человека). Все факультативные экскурсии организуются при минимальном количестве 20 человек.</w:t>
            </w:r>
          </w:p>
        </w:tc>
      </w:tr>
      <w:tr w:rsidR="004A204F" w:rsidRPr="004A204F" w:rsidTr="0048002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0" w:type="dxa"/>
          <w:wAfter w:w="875" w:type="dxa"/>
          <w:jc w:val="center"/>
        </w:trPr>
        <w:tc>
          <w:tcPr>
            <w:tcW w:w="100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204F" w:rsidRPr="004A204F" w:rsidRDefault="004A204F" w:rsidP="004A204F">
            <w:pPr>
              <w:spacing w:after="0" w:line="240" w:lineRule="auto"/>
              <w:ind w:left="-1134" w:right="-568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Проживан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   </w:t>
            </w:r>
            <w:r w:rsidR="00480024" w:rsidRPr="0048002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Проживание: Отели **-*** в Венгрии и Чехии. Размещение в 2-3-х местных номерах с удобствами</w:t>
            </w:r>
          </w:p>
        </w:tc>
      </w:tr>
    </w:tbl>
    <w:p w:rsidR="00007F9B" w:rsidRDefault="004A204F" w:rsidP="0023403F">
      <w:pPr>
        <w:spacing w:after="0" w:line="240" w:lineRule="auto"/>
        <w:ind w:left="-1134" w:right="-568"/>
        <w:jc w:val="both"/>
        <w:rPr>
          <w:rFonts w:ascii="Arial" w:eastAsia="Times New Roman" w:hAnsi="Arial" w:cs="Arial"/>
          <w:b/>
          <w:bCs/>
          <w:sz w:val="14"/>
          <w:szCs w:val="14"/>
          <w:lang w:eastAsia="ru-RU"/>
        </w:rPr>
      </w:pPr>
      <w:r w:rsidRPr="004A204F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160BEF" w:rsidRPr="00160BEF" w:rsidRDefault="00160BEF" w:rsidP="00160BEF">
      <w:pPr>
        <w:spacing w:after="0" w:line="240" w:lineRule="auto"/>
        <w:ind w:left="-851" w:right="-427"/>
        <w:jc w:val="both"/>
        <w:rPr>
          <w:rFonts w:ascii="Arial" w:eastAsia="Times New Roman" w:hAnsi="Arial" w:cs="Arial"/>
          <w:bCs/>
          <w:sz w:val="14"/>
          <w:szCs w:val="14"/>
          <w:lang w:eastAsia="ru-RU"/>
        </w:rPr>
      </w:pPr>
      <w:r>
        <w:rPr>
          <w:rFonts w:ascii="Arial" w:eastAsia="Times New Roman" w:hAnsi="Arial" w:cs="Arial"/>
          <w:b/>
          <w:bCs/>
          <w:sz w:val="14"/>
          <w:szCs w:val="14"/>
          <w:lang w:eastAsia="ru-RU"/>
        </w:rPr>
        <w:t xml:space="preserve">Необходимые документы </w:t>
      </w:r>
      <w:r w:rsidRPr="00160BEF">
        <w:rPr>
          <w:rFonts w:ascii="Arial" w:eastAsia="Times New Roman" w:hAnsi="Arial" w:cs="Arial"/>
          <w:bCs/>
          <w:sz w:val="14"/>
          <w:szCs w:val="14"/>
          <w:lang w:eastAsia="ru-RU"/>
        </w:rPr>
        <w:t>для посольства Чехии:</w:t>
      </w:r>
      <w:r>
        <w:rPr>
          <w:rFonts w:ascii="Arial" w:eastAsia="Times New Roman" w:hAnsi="Arial" w:cs="Arial"/>
          <w:bCs/>
          <w:sz w:val="14"/>
          <w:szCs w:val="14"/>
          <w:lang w:eastAsia="ru-RU"/>
        </w:rPr>
        <w:t xml:space="preserve"> </w:t>
      </w:r>
      <w:r w:rsidRPr="00160BEF">
        <w:rPr>
          <w:rFonts w:ascii="Arial" w:eastAsia="Times New Roman" w:hAnsi="Arial" w:cs="Arial"/>
          <w:bCs/>
          <w:sz w:val="14"/>
          <w:szCs w:val="14"/>
          <w:lang w:eastAsia="ru-RU"/>
        </w:rPr>
        <w:t>1) анкетные данные туриста (семейное положение, девичья фамилия, домашний или мобильный телефон);</w:t>
      </w:r>
      <w:r>
        <w:rPr>
          <w:rFonts w:ascii="Arial" w:eastAsia="Times New Roman" w:hAnsi="Arial" w:cs="Arial"/>
          <w:bCs/>
          <w:sz w:val="14"/>
          <w:szCs w:val="14"/>
          <w:lang w:eastAsia="ru-RU"/>
        </w:rPr>
        <w:t xml:space="preserve"> </w:t>
      </w:r>
      <w:r w:rsidRPr="00160BEF">
        <w:rPr>
          <w:rFonts w:ascii="Arial" w:eastAsia="Times New Roman" w:hAnsi="Arial" w:cs="Arial"/>
          <w:bCs/>
          <w:sz w:val="14"/>
          <w:szCs w:val="14"/>
          <w:lang w:eastAsia="ru-RU"/>
        </w:rPr>
        <w:t>2) паспорт (не старше 10 лет с момента выдачи и действителен минимум 3 месяца после возвращения). Паспорт должен иметь две чистые визовые стран</w:t>
      </w:r>
      <w:r>
        <w:rPr>
          <w:rFonts w:ascii="Arial" w:eastAsia="Times New Roman" w:hAnsi="Arial" w:cs="Arial"/>
          <w:bCs/>
          <w:sz w:val="14"/>
          <w:szCs w:val="14"/>
          <w:lang w:eastAsia="ru-RU"/>
        </w:rPr>
        <w:t>и</w:t>
      </w:r>
      <w:r w:rsidRPr="00160BEF">
        <w:rPr>
          <w:rFonts w:ascii="Arial" w:eastAsia="Times New Roman" w:hAnsi="Arial" w:cs="Arial"/>
          <w:bCs/>
          <w:sz w:val="14"/>
          <w:szCs w:val="14"/>
          <w:lang w:eastAsia="ru-RU"/>
        </w:rPr>
        <w:t>цы;</w:t>
      </w:r>
      <w:r>
        <w:rPr>
          <w:rFonts w:ascii="Arial" w:eastAsia="Times New Roman" w:hAnsi="Arial" w:cs="Arial"/>
          <w:bCs/>
          <w:sz w:val="14"/>
          <w:szCs w:val="14"/>
          <w:lang w:eastAsia="ru-RU"/>
        </w:rPr>
        <w:t xml:space="preserve"> </w:t>
      </w:r>
      <w:r w:rsidRPr="00160BEF">
        <w:rPr>
          <w:rFonts w:ascii="Arial" w:eastAsia="Times New Roman" w:hAnsi="Arial" w:cs="Arial"/>
          <w:bCs/>
          <w:sz w:val="14"/>
          <w:szCs w:val="14"/>
          <w:lang w:eastAsia="ru-RU"/>
        </w:rPr>
        <w:t>3) 1 фото (матовое, цветное, размер 3,5 х 4,5 см, сделанными не более 1 года назад, на светлом фоне, расстояние от переносицы до подбородка – 15 мм, от головы (макушки) до верхнего края фотографии 2 мм).</w:t>
      </w:r>
      <w:r>
        <w:rPr>
          <w:rFonts w:ascii="Arial" w:eastAsia="Times New Roman" w:hAnsi="Arial" w:cs="Arial"/>
          <w:bCs/>
          <w:sz w:val="14"/>
          <w:szCs w:val="14"/>
          <w:lang w:eastAsia="ru-RU"/>
        </w:rPr>
        <w:t xml:space="preserve"> </w:t>
      </w:r>
      <w:r w:rsidRPr="00160BEF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Для работающих:</w:t>
      </w:r>
      <w:r>
        <w:rPr>
          <w:rFonts w:ascii="Arial" w:eastAsia="Times New Roman" w:hAnsi="Arial" w:cs="Arial"/>
          <w:b/>
          <w:bCs/>
          <w:sz w:val="14"/>
          <w:szCs w:val="14"/>
          <w:lang w:eastAsia="ru-RU"/>
        </w:rPr>
        <w:t xml:space="preserve"> </w:t>
      </w:r>
      <w:r w:rsidRPr="00160BEF">
        <w:rPr>
          <w:rFonts w:ascii="Arial" w:eastAsia="Times New Roman" w:hAnsi="Arial" w:cs="Arial"/>
          <w:bCs/>
          <w:sz w:val="14"/>
          <w:szCs w:val="14"/>
          <w:lang w:eastAsia="ru-RU"/>
        </w:rPr>
        <w:t>4) справка с места работы о зарплате за последние 6 месяцев (з/п должна быть расписана по месяцам);</w:t>
      </w:r>
      <w:r>
        <w:rPr>
          <w:rFonts w:ascii="Arial" w:eastAsia="Times New Roman" w:hAnsi="Arial" w:cs="Arial"/>
          <w:bCs/>
          <w:sz w:val="14"/>
          <w:szCs w:val="14"/>
          <w:lang w:eastAsia="ru-RU"/>
        </w:rPr>
        <w:t xml:space="preserve"> </w:t>
      </w:r>
      <w:r w:rsidRPr="00160BEF">
        <w:rPr>
          <w:rFonts w:ascii="Arial" w:eastAsia="Times New Roman" w:hAnsi="Arial" w:cs="Arial"/>
          <w:bCs/>
          <w:sz w:val="14"/>
          <w:szCs w:val="14"/>
          <w:lang w:eastAsia="ru-RU"/>
        </w:rPr>
        <w:t>5) справка об отпуске (при поездке продолжительностью более 10 дней), с конкретными датами отпуска (они должны перекрывать туристическую поездку).</w:t>
      </w:r>
      <w:r>
        <w:rPr>
          <w:rFonts w:ascii="Arial" w:eastAsia="Times New Roman" w:hAnsi="Arial" w:cs="Arial"/>
          <w:bCs/>
          <w:sz w:val="14"/>
          <w:szCs w:val="14"/>
          <w:lang w:eastAsia="ru-RU"/>
        </w:rPr>
        <w:t xml:space="preserve"> </w:t>
      </w:r>
      <w:r w:rsidRPr="00160BEF">
        <w:rPr>
          <w:rFonts w:ascii="Arial" w:eastAsia="Times New Roman" w:hAnsi="Arial" w:cs="Arial"/>
          <w:bCs/>
          <w:sz w:val="14"/>
          <w:szCs w:val="14"/>
          <w:lang w:eastAsia="ru-RU"/>
        </w:rPr>
        <w:t>Если ежемесячная заработная плата менее 250 BYN в месяц, то предоставляется дополнительно:</w:t>
      </w:r>
      <w:r>
        <w:rPr>
          <w:rFonts w:ascii="Arial" w:eastAsia="Times New Roman" w:hAnsi="Arial" w:cs="Arial"/>
          <w:bCs/>
          <w:sz w:val="14"/>
          <w:szCs w:val="14"/>
          <w:lang w:eastAsia="ru-RU"/>
        </w:rPr>
        <w:t xml:space="preserve"> </w:t>
      </w:r>
      <w:r w:rsidRPr="00160BEF">
        <w:rPr>
          <w:rFonts w:ascii="Arial" w:eastAsia="Times New Roman" w:hAnsi="Arial" w:cs="Arial"/>
          <w:bCs/>
          <w:sz w:val="14"/>
          <w:szCs w:val="14"/>
          <w:lang w:eastAsia="ru-RU"/>
        </w:rPr>
        <w:t>6) копия трудовой книжки (первая и последняя заполненные страницы);</w:t>
      </w:r>
      <w:r>
        <w:rPr>
          <w:rFonts w:ascii="Arial" w:eastAsia="Times New Roman" w:hAnsi="Arial" w:cs="Arial"/>
          <w:bCs/>
          <w:sz w:val="14"/>
          <w:szCs w:val="14"/>
          <w:lang w:eastAsia="ru-RU"/>
        </w:rPr>
        <w:t xml:space="preserve"> </w:t>
      </w:r>
      <w:r w:rsidRPr="00160BEF">
        <w:rPr>
          <w:rFonts w:ascii="Arial" w:eastAsia="Times New Roman" w:hAnsi="Arial" w:cs="Arial"/>
          <w:bCs/>
          <w:sz w:val="14"/>
          <w:szCs w:val="14"/>
          <w:lang w:eastAsia="ru-RU"/>
        </w:rPr>
        <w:t xml:space="preserve">7) документы подтверждающие наличие средств для поездки: выписка из банка о имеющихся доходах на счету /кредитной </w:t>
      </w:r>
      <w:proofErr w:type="gramStart"/>
      <w:r w:rsidRPr="00160BEF">
        <w:rPr>
          <w:rFonts w:ascii="Arial" w:eastAsia="Times New Roman" w:hAnsi="Arial" w:cs="Arial"/>
          <w:bCs/>
          <w:sz w:val="14"/>
          <w:szCs w:val="14"/>
          <w:lang w:eastAsia="ru-RU"/>
        </w:rPr>
        <w:t xml:space="preserve">карточке,   </w:t>
      </w:r>
      <w:proofErr w:type="gramEnd"/>
      <w:r w:rsidRPr="00160BEF">
        <w:rPr>
          <w:rFonts w:ascii="Arial" w:eastAsia="Times New Roman" w:hAnsi="Arial" w:cs="Arial"/>
          <w:bCs/>
          <w:sz w:val="14"/>
          <w:szCs w:val="14"/>
          <w:lang w:eastAsia="ru-RU"/>
        </w:rPr>
        <w:t xml:space="preserve"> из расчёта 40 евро на день пребывания, либо документы от спонсора (близкие родственники).</w:t>
      </w:r>
      <w:r>
        <w:rPr>
          <w:rFonts w:ascii="Arial" w:eastAsia="Times New Roman" w:hAnsi="Arial" w:cs="Arial"/>
          <w:bCs/>
          <w:sz w:val="14"/>
          <w:szCs w:val="14"/>
          <w:lang w:eastAsia="ru-RU"/>
        </w:rPr>
        <w:t xml:space="preserve">  </w:t>
      </w:r>
      <w:r w:rsidRPr="00160BEF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Для студентов:</w:t>
      </w:r>
      <w:r>
        <w:rPr>
          <w:rFonts w:ascii="Arial" w:eastAsia="Times New Roman" w:hAnsi="Arial" w:cs="Arial"/>
          <w:b/>
          <w:bCs/>
          <w:sz w:val="14"/>
          <w:szCs w:val="14"/>
          <w:lang w:eastAsia="ru-RU"/>
        </w:rPr>
        <w:t xml:space="preserve"> </w:t>
      </w:r>
      <w:r w:rsidRPr="00160BEF">
        <w:rPr>
          <w:rFonts w:ascii="Arial" w:eastAsia="Times New Roman" w:hAnsi="Arial" w:cs="Arial"/>
          <w:bCs/>
          <w:sz w:val="14"/>
          <w:szCs w:val="14"/>
          <w:lang w:eastAsia="ru-RU"/>
        </w:rPr>
        <w:t>справка из деканата о том, что турист является студентом данного ВУЗа;</w:t>
      </w:r>
      <w:r>
        <w:rPr>
          <w:rFonts w:ascii="Arial" w:eastAsia="Times New Roman" w:hAnsi="Arial" w:cs="Arial"/>
          <w:bCs/>
          <w:sz w:val="14"/>
          <w:szCs w:val="14"/>
          <w:lang w:eastAsia="ru-RU"/>
        </w:rPr>
        <w:t xml:space="preserve"> </w:t>
      </w:r>
      <w:r w:rsidRPr="00160BEF">
        <w:rPr>
          <w:rFonts w:ascii="Arial" w:eastAsia="Times New Roman" w:hAnsi="Arial" w:cs="Arial"/>
          <w:bCs/>
          <w:sz w:val="14"/>
          <w:szCs w:val="14"/>
          <w:lang w:eastAsia="ru-RU"/>
        </w:rPr>
        <w:t>письмо от лица, финансирующего поездку, документы о его платёжеспособности (справка о з/п, выписка из банка и др.), копия его паспорта, документы подтверждающие родство (копия свидетельства о рождении, о браке и т.д.);</w:t>
      </w:r>
      <w:r>
        <w:rPr>
          <w:rFonts w:ascii="Arial" w:eastAsia="Times New Roman" w:hAnsi="Arial" w:cs="Arial"/>
          <w:bCs/>
          <w:sz w:val="14"/>
          <w:szCs w:val="14"/>
          <w:lang w:eastAsia="ru-RU"/>
        </w:rPr>
        <w:t xml:space="preserve"> </w:t>
      </w:r>
      <w:r w:rsidRPr="00160BEF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Для индивидуальных предпринимателей</w:t>
      </w:r>
      <w:r w:rsidRPr="00160BEF">
        <w:rPr>
          <w:rFonts w:ascii="Arial" w:eastAsia="Times New Roman" w:hAnsi="Arial" w:cs="Arial"/>
          <w:bCs/>
          <w:sz w:val="14"/>
          <w:szCs w:val="14"/>
          <w:lang w:eastAsia="ru-RU"/>
        </w:rPr>
        <w:t>:</w:t>
      </w:r>
      <w:r>
        <w:rPr>
          <w:rFonts w:ascii="Arial" w:eastAsia="Times New Roman" w:hAnsi="Arial" w:cs="Arial"/>
          <w:bCs/>
          <w:sz w:val="14"/>
          <w:szCs w:val="14"/>
          <w:lang w:eastAsia="ru-RU"/>
        </w:rPr>
        <w:t xml:space="preserve"> </w:t>
      </w:r>
      <w:r w:rsidRPr="00160BEF">
        <w:rPr>
          <w:rFonts w:ascii="Arial" w:eastAsia="Times New Roman" w:hAnsi="Arial" w:cs="Arial"/>
          <w:bCs/>
          <w:sz w:val="14"/>
          <w:szCs w:val="14"/>
          <w:lang w:eastAsia="ru-RU"/>
        </w:rPr>
        <w:t xml:space="preserve">копия свидетельства </w:t>
      </w:r>
      <w:r w:rsidRPr="00160BEF">
        <w:rPr>
          <w:rFonts w:ascii="Arial" w:eastAsia="Times New Roman" w:hAnsi="Arial" w:cs="Arial"/>
          <w:bCs/>
          <w:sz w:val="14"/>
          <w:szCs w:val="14"/>
          <w:lang w:eastAsia="ru-RU"/>
        </w:rPr>
        <w:lastRenderedPageBreak/>
        <w:t>о регистрации (с указанием вида деятельности);</w:t>
      </w:r>
      <w:r>
        <w:rPr>
          <w:rFonts w:ascii="Arial" w:eastAsia="Times New Roman" w:hAnsi="Arial" w:cs="Arial"/>
          <w:bCs/>
          <w:sz w:val="14"/>
          <w:szCs w:val="14"/>
          <w:lang w:eastAsia="ru-RU"/>
        </w:rPr>
        <w:t xml:space="preserve"> </w:t>
      </w:r>
      <w:r w:rsidRPr="00160BEF">
        <w:rPr>
          <w:rFonts w:ascii="Arial" w:eastAsia="Times New Roman" w:hAnsi="Arial" w:cs="Arial"/>
          <w:bCs/>
          <w:sz w:val="14"/>
          <w:szCs w:val="14"/>
          <w:lang w:eastAsia="ru-RU"/>
        </w:rPr>
        <w:t>справка из налоговой инспекции о том, что нет задолженности;</w:t>
      </w:r>
      <w:r>
        <w:rPr>
          <w:rFonts w:ascii="Arial" w:eastAsia="Times New Roman" w:hAnsi="Arial" w:cs="Arial"/>
          <w:bCs/>
          <w:sz w:val="14"/>
          <w:szCs w:val="14"/>
          <w:lang w:eastAsia="ru-RU"/>
        </w:rPr>
        <w:t xml:space="preserve"> </w:t>
      </w:r>
      <w:r w:rsidRPr="00160BEF">
        <w:rPr>
          <w:rFonts w:ascii="Arial" w:eastAsia="Times New Roman" w:hAnsi="Arial" w:cs="Arial"/>
          <w:bCs/>
          <w:sz w:val="14"/>
          <w:szCs w:val="14"/>
          <w:lang w:eastAsia="ru-RU"/>
        </w:rPr>
        <w:t>документы о его платёжеспособности (справка о з/п или (и) выписка из банка и др.).</w:t>
      </w:r>
      <w:r>
        <w:rPr>
          <w:rFonts w:ascii="Arial" w:eastAsia="Times New Roman" w:hAnsi="Arial" w:cs="Arial"/>
          <w:bCs/>
          <w:sz w:val="14"/>
          <w:szCs w:val="14"/>
          <w:lang w:eastAsia="ru-RU"/>
        </w:rPr>
        <w:t xml:space="preserve"> </w:t>
      </w:r>
      <w:r w:rsidRPr="00160BEF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Для пенсионеров</w:t>
      </w:r>
      <w:r w:rsidRPr="00160BEF">
        <w:rPr>
          <w:rFonts w:ascii="Arial" w:eastAsia="Times New Roman" w:hAnsi="Arial" w:cs="Arial"/>
          <w:bCs/>
          <w:sz w:val="14"/>
          <w:szCs w:val="14"/>
          <w:lang w:eastAsia="ru-RU"/>
        </w:rPr>
        <w:t>:</w:t>
      </w:r>
      <w:r>
        <w:rPr>
          <w:rFonts w:ascii="Arial" w:eastAsia="Times New Roman" w:hAnsi="Arial" w:cs="Arial"/>
          <w:bCs/>
          <w:sz w:val="14"/>
          <w:szCs w:val="14"/>
          <w:lang w:eastAsia="ru-RU"/>
        </w:rPr>
        <w:t xml:space="preserve"> </w:t>
      </w:r>
      <w:r w:rsidRPr="00160BEF">
        <w:rPr>
          <w:rFonts w:ascii="Arial" w:eastAsia="Times New Roman" w:hAnsi="Arial" w:cs="Arial"/>
          <w:bCs/>
          <w:sz w:val="14"/>
          <w:szCs w:val="14"/>
          <w:lang w:eastAsia="ru-RU"/>
        </w:rPr>
        <w:t>копия пенсионного удостоверения;</w:t>
      </w:r>
      <w:r>
        <w:rPr>
          <w:rFonts w:ascii="Arial" w:eastAsia="Times New Roman" w:hAnsi="Arial" w:cs="Arial"/>
          <w:bCs/>
          <w:sz w:val="14"/>
          <w:szCs w:val="14"/>
          <w:lang w:eastAsia="ru-RU"/>
        </w:rPr>
        <w:t xml:space="preserve"> </w:t>
      </w:r>
      <w:r w:rsidRPr="00160BEF">
        <w:rPr>
          <w:rFonts w:ascii="Arial" w:eastAsia="Times New Roman" w:hAnsi="Arial" w:cs="Arial"/>
          <w:bCs/>
          <w:sz w:val="14"/>
          <w:szCs w:val="14"/>
          <w:lang w:eastAsia="ru-RU"/>
        </w:rPr>
        <w:t>справка о размере пенсии за последние 6 месяцев.</w:t>
      </w:r>
      <w:r>
        <w:rPr>
          <w:rFonts w:ascii="Arial" w:eastAsia="Times New Roman" w:hAnsi="Arial" w:cs="Arial"/>
          <w:bCs/>
          <w:sz w:val="14"/>
          <w:szCs w:val="14"/>
          <w:lang w:eastAsia="ru-RU"/>
        </w:rPr>
        <w:t xml:space="preserve"> </w:t>
      </w:r>
      <w:r w:rsidRPr="00160BEF">
        <w:rPr>
          <w:rFonts w:ascii="Arial" w:eastAsia="Times New Roman" w:hAnsi="Arial" w:cs="Arial"/>
          <w:bCs/>
          <w:sz w:val="14"/>
          <w:szCs w:val="14"/>
          <w:lang w:eastAsia="ru-RU"/>
        </w:rPr>
        <w:t>письмо от лица, финансирующего поездку, документы о его платёжеспособности (справка о з/п, выписка из банка и др.), копия его паспорта, и документы, подтверждающие родство (копия свидетельства о рождении, о браке и т.д.).</w:t>
      </w:r>
      <w:r>
        <w:rPr>
          <w:rFonts w:ascii="Arial" w:eastAsia="Times New Roman" w:hAnsi="Arial" w:cs="Arial"/>
          <w:bCs/>
          <w:sz w:val="14"/>
          <w:szCs w:val="14"/>
          <w:lang w:eastAsia="ru-RU"/>
        </w:rPr>
        <w:t xml:space="preserve"> </w:t>
      </w:r>
      <w:r w:rsidRPr="00160BEF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Для детей до 15 лет</w:t>
      </w:r>
      <w:r w:rsidRPr="00160BEF">
        <w:rPr>
          <w:rFonts w:ascii="Arial" w:eastAsia="Times New Roman" w:hAnsi="Arial" w:cs="Arial"/>
          <w:bCs/>
          <w:sz w:val="14"/>
          <w:szCs w:val="14"/>
          <w:lang w:eastAsia="ru-RU"/>
        </w:rPr>
        <w:t>:</w:t>
      </w:r>
      <w:r>
        <w:rPr>
          <w:rFonts w:ascii="Arial" w:eastAsia="Times New Roman" w:hAnsi="Arial" w:cs="Arial"/>
          <w:bCs/>
          <w:sz w:val="14"/>
          <w:szCs w:val="14"/>
          <w:lang w:eastAsia="ru-RU"/>
        </w:rPr>
        <w:t xml:space="preserve"> </w:t>
      </w:r>
      <w:r w:rsidRPr="00160BEF">
        <w:rPr>
          <w:rFonts w:ascii="Arial" w:eastAsia="Times New Roman" w:hAnsi="Arial" w:cs="Arial"/>
          <w:bCs/>
          <w:sz w:val="14"/>
          <w:szCs w:val="14"/>
          <w:lang w:eastAsia="ru-RU"/>
        </w:rPr>
        <w:t>справка из учебного заведения о том, что турист является учащимся данного учебного заведения;</w:t>
      </w:r>
      <w:r>
        <w:rPr>
          <w:rFonts w:ascii="Arial" w:eastAsia="Times New Roman" w:hAnsi="Arial" w:cs="Arial"/>
          <w:bCs/>
          <w:sz w:val="14"/>
          <w:szCs w:val="14"/>
          <w:lang w:eastAsia="ru-RU"/>
        </w:rPr>
        <w:t xml:space="preserve"> </w:t>
      </w:r>
      <w:r w:rsidRPr="00160BEF">
        <w:rPr>
          <w:rFonts w:ascii="Arial" w:eastAsia="Times New Roman" w:hAnsi="Arial" w:cs="Arial"/>
          <w:bCs/>
          <w:sz w:val="14"/>
          <w:szCs w:val="14"/>
          <w:lang w:eastAsia="ru-RU"/>
        </w:rPr>
        <w:t>копия разрешения от обоих родителей на выезд, заверенная нотариально;</w:t>
      </w:r>
      <w:r>
        <w:rPr>
          <w:rFonts w:ascii="Arial" w:eastAsia="Times New Roman" w:hAnsi="Arial" w:cs="Arial"/>
          <w:bCs/>
          <w:sz w:val="14"/>
          <w:szCs w:val="14"/>
          <w:lang w:eastAsia="ru-RU"/>
        </w:rPr>
        <w:t xml:space="preserve"> </w:t>
      </w:r>
      <w:r w:rsidRPr="00160BEF">
        <w:rPr>
          <w:rFonts w:ascii="Arial" w:eastAsia="Times New Roman" w:hAnsi="Arial" w:cs="Arial"/>
          <w:bCs/>
          <w:sz w:val="14"/>
          <w:szCs w:val="14"/>
          <w:lang w:eastAsia="ru-RU"/>
        </w:rPr>
        <w:t>письмо от лица, финансирующего поездку, документы о его платёжеспособности (справка о з/п, выписка из банка и др.), копия его паспорта, и документы, подтверждающие родство (копия свидетельства о рождении, о браке и т.д.).</w:t>
      </w:r>
    </w:p>
    <w:p w:rsidR="007B15C8" w:rsidRPr="007B15C8" w:rsidRDefault="007B15C8" w:rsidP="00252B72">
      <w:pPr>
        <w:spacing w:after="0" w:line="240" w:lineRule="auto"/>
        <w:ind w:left="-851" w:right="-427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</w:p>
    <w:p w:rsidR="007B15C8" w:rsidRPr="007B15C8" w:rsidRDefault="007B15C8" w:rsidP="00252B72">
      <w:pPr>
        <w:spacing w:after="0" w:line="240" w:lineRule="auto"/>
        <w:ind w:left="-851" w:right="-427"/>
        <w:jc w:val="both"/>
        <w:rPr>
          <w:rFonts w:ascii="Arial" w:eastAsia="Times New Roman" w:hAnsi="Arial" w:cs="Arial"/>
          <w:bCs/>
          <w:iCs/>
          <w:sz w:val="12"/>
          <w:szCs w:val="16"/>
          <w:lang w:eastAsia="pl-PL"/>
        </w:rPr>
      </w:pPr>
    </w:p>
    <w:p w:rsidR="007B15C8" w:rsidRPr="007B15C8" w:rsidRDefault="007B15C8" w:rsidP="00252B72">
      <w:pPr>
        <w:spacing w:after="0" w:line="240" w:lineRule="auto"/>
        <w:ind w:left="-851" w:right="-427"/>
        <w:jc w:val="both"/>
        <w:rPr>
          <w:rFonts w:ascii="Times New Roman" w:eastAsia="Times New Roman" w:hAnsi="Times New Roman" w:cs="Times New Roman"/>
          <w:sz w:val="14"/>
          <w:szCs w:val="16"/>
          <w:lang w:eastAsia="pl-PL"/>
        </w:rPr>
      </w:pPr>
      <w:r w:rsidRPr="007B15C8">
        <w:rPr>
          <w:rFonts w:ascii="Arial" w:eastAsia="Times New Roman" w:hAnsi="Arial" w:cs="Arial"/>
          <w:bCs/>
          <w:iCs/>
          <w:sz w:val="12"/>
          <w:szCs w:val="16"/>
          <w:lang w:eastAsia="pl-PL"/>
        </w:rPr>
        <w:t>Туристическое агентство оставляет за собой право изменять график поездок по мере комплектации группы, а также вносить некоторые изменения в программу тура без уменьшения общего объема и качества услуг,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границах, пробками на дорогах. Через белорусско-польскую границу запрещен</w:t>
      </w:r>
      <w:bookmarkStart w:id="0" w:name="_GoBack"/>
      <w:bookmarkEnd w:id="0"/>
      <w:r w:rsidRPr="007B15C8">
        <w:rPr>
          <w:rFonts w:ascii="Arial" w:eastAsia="Times New Roman" w:hAnsi="Arial" w:cs="Arial"/>
          <w:bCs/>
          <w:iCs/>
          <w:sz w:val="12"/>
          <w:szCs w:val="16"/>
          <w:lang w:eastAsia="pl-PL"/>
        </w:rPr>
        <w:t xml:space="preserve">о провозить </w:t>
      </w:r>
      <w:proofErr w:type="gramStart"/>
      <w:r w:rsidRPr="007B15C8">
        <w:rPr>
          <w:rFonts w:ascii="Arial" w:eastAsia="Times New Roman" w:hAnsi="Arial" w:cs="Arial"/>
          <w:bCs/>
          <w:iCs/>
          <w:sz w:val="12"/>
          <w:szCs w:val="16"/>
          <w:lang w:eastAsia="pl-PL"/>
        </w:rPr>
        <w:t>мясо-молочную</w:t>
      </w:r>
      <w:proofErr w:type="gramEnd"/>
      <w:r w:rsidRPr="007B15C8">
        <w:rPr>
          <w:rFonts w:ascii="Arial" w:eastAsia="Times New Roman" w:hAnsi="Arial" w:cs="Arial"/>
          <w:bCs/>
          <w:iCs/>
          <w:sz w:val="12"/>
          <w:szCs w:val="16"/>
          <w:lang w:eastAsia="pl-PL"/>
        </w:rPr>
        <w:t xml:space="preserve"> продукцию.</w:t>
      </w:r>
      <w:r w:rsidRPr="007B15C8">
        <w:rPr>
          <w:rFonts w:ascii="Arial" w:eastAsia="Times New Roman" w:hAnsi="Arial" w:cs="Arial"/>
          <w:bCs/>
          <w:sz w:val="12"/>
          <w:szCs w:val="16"/>
          <w:lang w:eastAsia="pl-PL"/>
        </w:rPr>
        <w:t xml:space="preserve"> </w:t>
      </w:r>
      <w:r w:rsidRPr="007B15C8">
        <w:rPr>
          <w:rFonts w:ascii="Arial" w:eastAsia="Times New Roman" w:hAnsi="Arial" w:cs="Arial"/>
          <w:bCs/>
          <w:sz w:val="14"/>
          <w:szCs w:val="16"/>
          <w:lang w:eastAsia="pl-PL"/>
        </w:rPr>
        <w:t xml:space="preserve"> </w:t>
      </w:r>
      <w:r w:rsidRPr="007B15C8">
        <w:rPr>
          <w:rFonts w:ascii="Times New Roman" w:eastAsia="Times New Roman" w:hAnsi="Times New Roman" w:cs="Times New Roman"/>
          <w:bCs/>
          <w:sz w:val="14"/>
          <w:szCs w:val="16"/>
          <w:lang w:eastAsia="pl-PL"/>
        </w:rPr>
        <w:t xml:space="preserve">                                    </w:t>
      </w:r>
    </w:p>
    <w:sectPr w:rsidR="007B15C8" w:rsidRPr="007B15C8" w:rsidSect="00667773">
      <w:headerReference w:type="default" r:id="rId8"/>
      <w:footerReference w:type="default" r:id="rId9"/>
      <w:pgSz w:w="11906" w:h="16838"/>
      <w:pgMar w:top="1360" w:right="850" w:bottom="284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BF7" w:rsidRDefault="004E7BF7" w:rsidP="00377528">
      <w:pPr>
        <w:spacing w:after="0" w:line="240" w:lineRule="auto"/>
      </w:pPr>
      <w:r>
        <w:separator/>
      </w:r>
    </w:p>
  </w:endnote>
  <w:endnote w:type="continuationSeparator" w:id="0">
    <w:p w:rsidR="004E7BF7" w:rsidRDefault="004E7BF7" w:rsidP="0037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E91" w:rsidRPr="00EA425C" w:rsidRDefault="00470E91" w:rsidP="004D01AB">
    <w:pPr>
      <w:spacing w:after="0" w:line="240" w:lineRule="auto"/>
      <w:ind w:left="-284"/>
      <w:jc w:val="center"/>
      <w:rPr>
        <w:b/>
        <w:color w:val="215868" w:themeColor="accent5" w:themeShade="80"/>
        <w:sz w:val="20"/>
        <w:szCs w:val="20"/>
      </w:rPr>
    </w:pPr>
  </w:p>
  <w:p w:rsidR="00470E91" w:rsidRPr="00F964EB" w:rsidRDefault="00D43E6A" w:rsidP="004D01AB">
    <w:pPr>
      <w:spacing w:after="0" w:line="240" w:lineRule="auto"/>
      <w:ind w:left="-284"/>
      <w:jc w:val="center"/>
      <w:rPr>
        <w:b/>
        <w:color w:val="215868" w:themeColor="accent5" w:themeShade="80"/>
        <w:sz w:val="16"/>
        <w:szCs w:val="16"/>
      </w:rPr>
    </w:pPr>
    <w:r>
      <w:rPr>
        <w:b/>
        <w:color w:val="215868" w:themeColor="accent5" w:themeShade="80"/>
        <w:sz w:val="16"/>
        <w:szCs w:val="16"/>
      </w:rPr>
      <w:t>Общество с ограниченной ответственностью</w:t>
    </w:r>
    <w:r w:rsidR="00470E91" w:rsidRPr="00F964EB">
      <w:rPr>
        <w:b/>
        <w:color w:val="215868" w:themeColor="accent5" w:themeShade="80"/>
        <w:sz w:val="16"/>
        <w:szCs w:val="16"/>
      </w:rPr>
      <w:t xml:space="preserve"> «ЭйБиСи Турс» </w:t>
    </w:r>
  </w:p>
  <w:p w:rsidR="004A7B63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 xml:space="preserve">г. </w:t>
    </w:r>
    <w:proofErr w:type="gramStart"/>
    <w:r w:rsidRPr="00F964EB">
      <w:rPr>
        <w:color w:val="215868" w:themeColor="accent5" w:themeShade="80"/>
        <w:sz w:val="16"/>
        <w:szCs w:val="16"/>
      </w:rPr>
      <w:t>Минск,  220021</w:t>
    </w:r>
    <w:proofErr w:type="gramEnd"/>
    <w:r w:rsidRPr="00F964EB">
      <w:rPr>
        <w:color w:val="215868" w:themeColor="accent5" w:themeShade="80"/>
        <w:sz w:val="16"/>
        <w:szCs w:val="16"/>
      </w:rPr>
      <w:t>,  пр. Партизанский 8</w:t>
    </w:r>
    <w:r w:rsidR="00136E3D">
      <w:rPr>
        <w:color w:val="215868" w:themeColor="accent5" w:themeShade="80"/>
        <w:sz w:val="16"/>
        <w:szCs w:val="16"/>
      </w:rPr>
      <w:t xml:space="preserve">8, пом. 2Н, </w:t>
    </w:r>
    <w:proofErr w:type="spellStart"/>
    <w:r w:rsidR="00136E3D">
      <w:rPr>
        <w:color w:val="215868" w:themeColor="accent5" w:themeShade="80"/>
        <w:sz w:val="16"/>
        <w:szCs w:val="16"/>
      </w:rPr>
      <w:t>каб</w:t>
    </w:r>
    <w:proofErr w:type="spellEnd"/>
    <w:r w:rsidR="00136E3D">
      <w:rPr>
        <w:color w:val="215868" w:themeColor="accent5" w:themeShade="80"/>
        <w:sz w:val="16"/>
        <w:szCs w:val="16"/>
      </w:rPr>
      <w:t>. 2-8</w:t>
    </w:r>
    <w:r w:rsidRPr="00F964EB">
      <w:rPr>
        <w:color w:val="215868" w:themeColor="accent5" w:themeShade="80"/>
        <w:sz w:val="16"/>
        <w:szCs w:val="16"/>
      </w:rPr>
      <w:t xml:space="preserve">, р/с </w:t>
    </w:r>
    <w:r w:rsidR="00AB5DEF" w:rsidRPr="00F964EB">
      <w:rPr>
        <w:color w:val="215868" w:themeColor="accent5" w:themeShade="80"/>
        <w:sz w:val="16"/>
        <w:szCs w:val="16"/>
        <w:lang w:val="en-US"/>
      </w:rPr>
      <w:t>BY</w:t>
    </w:r>
    <w:r w:rsidR="00136E3D">
      <w:rPr>
        <w:color w:val="215868" w:themeColor="accent5" w:themeShade="80"/>
        <w:sz w:val="16"/>
        <w:szCs w:val="16"/>
      </w:rPr>
      <w:t>14</w:t>
    </w:r>
    <w:r w:rsidR="00136E3D">
      <w:rPr>
        <w:color w:val="215868" w:themeColor="accent5" w:themeShade="80"/>
        <w:sz w:val="16"/>
        <w:szCs w:val="16"/>
        <w:lang w:val="en-US"/>
      </w:rPr>
      <w:t>ALFA</w:t>
    </w:r>
    <w:r w:rsidR="00136E3D" w:rsidRPr="00136E3D">
      <w:rPr>
        <w:color w:val="215868" w:themeColor="accent5" w:themeShade="80"/>
        <w:sz w:val="16"/>
        <w:szCs w:val="16"/>
      </w:rPr>
      <w:t>3012 2379 3700 1027 0000</w:t>
    </w:r>
    <w:r w:rsidRPr="00F964EB">
      <w:rPr>
        <w:color w:val="215868" w:themeColor="accent5" w:themeShade="80"/>
        <w:sz w:val="16"/>
        <w:szCs w:val="16"/>
      </w:rPr>
      <w:t xml:space="preserve"> </w:t>
    </w:r>
  </w:p>
  <w:p w:rsidR="004D01AB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 xml:space="preserve">в </w:t>
    </w:r>
    <w:r w:rsidR="00136E3D">
      <w:rPr>
        <w:color w:val="215868" w:themeColor="accent5" w:themeShade="80"/>
        <w:sz w:val="16"/>
        <w:szCs w:val="16"/>
      </w:rPr>
      <w:t>З</w:t>
    </w:r>
    <w:r w:rsidRPr="00F964EB">
      <w:rPr>
        <w:color w:val="215868" w:themeColor="accent5" w:themeShade="80"/>
        <w:sz w:val="16"/>
        <w:szCs w:val="16"/>
      </w:rPr>
      <w:t>АО «</w:t>
    </w:r>
    <w:r w:rsidR="00136E3D">
      <w:rPr>
        <w:color w:val="215868" w:themeColor="accent5" w:themeShade="80"/>
        <w:sz w:val="16"/>
        <w:szCs w:val="16"/>
      </w:rPr>
      <w:t>АЛЬФА-БАНК»</w:t>
    </w:r>
    <w:r w:rsidRPr="00F964EB">
      <w:rPr>
        <w:color w:val="215868" w:themeColor="accent5" w:themeShade="80"/>
        <w:sz w:val="16"/>
        <w:szCs w:val="16"/>
      </w:rPr>
      <w:t xml:space="preserve">, код </w:t>
    </w:r>
    <w:r w:rsidR="00136E3D">
      <w:rPr>
        <w:color w:val="215868" w:themeColor="accent5" w:themeShade="80"/>
        <w:sz w:val="16"/>
        <w:szCs w:val="16"/>
        <w:lang w:val="en-US"/>
      </w:rPr>
      <w:t>ALFABY</w:t>
    </w:r>
    <w:r w:rsidR="00AB5DEF" w:rsidRPr="00F964EB">
      <w:rPr>
        <w:color w:val="215868" w:themeColor="accent5" w:themeShade="80"/>
        <w:sz w:val="16"/>
        <w:szCs w:val="16"/>
      </w:rPr>
      <w:t>2</w:t>
    </w:r>
    <w:r w:rsidR="00AB5DEF" w:rsidRPr="00F964EB">
      <w:rPr>
        <w:color w:val="215868" w:themeColor="accent5" w:themeShade="80"/>
        <w:sz w:val="16"/>
        <w:szCs w:val="16"/>
        <w:lang w:val="en-US"/>
      </w:rPr>
      <w:t>X</w:t>
    </w:r>
    <w:r w:rsidR="00101879" w:rsidRPr="00F964EB">
      <w:rPr>
        <w:color w:val="215868" w:themeColor="accent5" w:themeShade="80"/>
        <w:sz w:val="16"/>
        <w:szCs w:val="16"/>
      </w:rPr>
      <w:t xml:space="preserve">, </w:t>
    </w:r>
    <w:r w:rsidR="00EA425C" w:rsidRPr="00F964EB">
      <w:rPr>
        <w:color w:val="215868" w:themeColor="accent5" w:themeShade="80"/>
        <w:sz w:val="16"/>
        <w:szCs w:val="16"/>
      </w:rPr>
      <w:t xml:space="preserve">г. Минск, ул. </w:t>
    </w:r>
    <w:r w:rsidR="00136E3D">
      <w:rPr>
        <w:color w:val="215868" w:themeColor="accent5" w:themeShade="80"/>
        <w:sz w:val="16"/>
        <w:szCs w:val="16"/>
      </w:rPr>
      <w:t>Сурганова, 43-47</w:t>
    </w:r>
    <w:r w:rsidR="00EA425C" w:rsidRPr="00F964EB">
      <w:rPr>
        <w:color w:val="215868" w:themeColor="accent5" w:themeShade="80"/>
        <w:sz w:val="16"/>
        <w:szCs w:val="16"/>
      </w:rPr>
      <w:t xml:space="preserve">, </w:t>
    </w:r>
    <w:r w:rsidR="00101879" w:rsidRPr="00F964EB">
      <w:rPr>
        <w:color w:val="215868" w:themeColor="accent5" w:themeShade="80"/>
        <w:sz w:val="16"/>
        <w:szCs w:val="16"/>
      </w:rPr>
      <w:t>УНП 192995170</w:t>
    </w:r>
  </w:p>
  <w:p w:rsidR="004D01AB" w:rsidRPr="00F964EB" w:rsidRDefault="00470E91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>Тел.</w:t>
    </w:r>
    <w:r w:rsidR="001D22B5">
      <w:rPr>
        <w:color w:val="215868" w:themeColor="accent5" w:themeShade="80"/>
        <w:sz w:val="16"/>
        <w:szCs w:val="16"/>
      </w:rPr>
      <w:t xml:space="preserve">/факс +375 17 362 20 02, </w:t>
    </w:r>
    <w:r w:rsidR="004D01AB" w:rsidRPr="00F964EB">
      <w:rPr>
        <w:color w:val="215868" w:themeColor="accent5" w:themeShade="80"/>
        <w:sz w:val="16"/>
        <w:szCs w:val="16"/>
      </w:rPr>
      <w:t xml:space="preserve"> моб.</w:t>
    </w:r>
    <w:r w:rsidRPr="00F964EB">
      <w:rPr>
        <w:color w:val="215868" w:themeColor="accent5" w:themeShade="80"/>
        <w:sz w:val="16"/>
        <w:szCs w:val="16"/>
      </w:rPr>
      <w:t>:</w:t>
    </w:r>
    <w:r w:rsidR="004D01AB" w:rsidRPr="00F964EB">
      <w:rPr>
        <w:color w:val="215868" w:themeColor="accent5" w:themeShade="80"/>
        <w:sz w:val="16"/>
        <w:szCs w:val="16"/>
      </w:rPr>
      <w:t xml:space="preserve"> +375 </w:t>
    </w:r>
    <w:r w:rsidR="005815BD" w:rsidRPr="00F964EB">
      <w:rPr>
        <w:color w:val="215868" w:themeColor="accent5" w:themeShade="80"/>
        <w:sz w:val="16"/>
        <w:szCs w:val="16"/>
      </w:rPr>
      <w:t>33 667 62 94</w:t>
    </w:r>
    <w:r w:rsidR="004D01AB" w:rsidRPr="00F964EB">
      <w:rPr>
        <w:color w:val="215868" w:themeColor="accent5" w:themeShade="80"/>
        <w:sz w:val="16"/>
        <w:szCs w:val="16"/>
      </w:rPr>
      <w:t>, +375 44 7</w:t>
    </w:r>
    <w:r w:rsidR="005815BD" w:rsidRPr="00F964EB">
      <w:rPr>
        <w:color w:val="215868" w:themeColor="accent5" w:themeShade="80"/>
        <w:sz w:val="16"/>
        <w:szCs w:val="16"/>
      </w:rPr>
      <w:t>5</w:t>
    </w:r>
    <w:r w:rsidR="004D01AB" w:rsidRPr="00F964EB">
      <w:rPr>
        <w:color w:val="215868" w:themeColor="accent5" w:themeShade="80"/>
        <w:sz w:val="16"/>
        <w:szCs w:val="16"/>
      </w:rPr>
      <w:t>4 0</w:t>
    </w:r>
    <w:r w:rsidR="005815BD" w:rsidRPr="00F964EB">
      <w:rPr>
        <w:color w:val="215868" w:themeColor="accent5" w:themeShade="80"/>
        <w:sz w:val="16"/>
        <w:szCs w:val="16"/>
      </w:rPr>
      <w:t>9</w:t>
    </w:r>
    <w:r w:rsidR="004D01AB" w:rsidRPr="00F964EB">
      <w:rPr>
        <w:color w:val="215868" w:themeColor="accent5" w:themeShade="80"/>
        <w:sz w:val="16"/>
        <w:szCs w:val="16"/>
      </w:rPr>
      <w:t xml:space="preserve"> </w:t>
    </w:r>
    <w:r w:rsidR="005815BD" w:rsidRPr="00F964EB">
      <w:rPr>
        <w:color w:val="215868" w:themeColor="accent5" w:themeShade="80"/>
        <w:sz w:val="16"/>
        <w:szCs w:val="16"/>
      </w:rPr>
      <w:t>53</w:t>
    </w:r>
  </w:p>
  <w:p w:rsidR="004D01AB" w:rsidRPr="00A05092" w:rsidRDefault="004D01AB" w:rsidP="004D01AB">
    <w:pPr>
      <w:spacing w:after="0" w:line="240" w:lineRule="auto"/>
      <w:ind w:left="-284"/>
      <w:jc w:val="center"/>
      <w:rPr>
        <w:sz w:val="16"/>
        <w:szCs w:val="16"/>
        <w:lang w:val="en-US"/>
      </w:rPr>
    </w:pPr>
    <w:r w:rsidRPr="00F964EB">
      <w:rPr>
        <w:color w:val="215868" w:themeColor="accent5" w:themeShade="80"/>
        <w:sz w:val="16"/>
        <w:szCs w:val="16"/>
        <w:lang w:val="en-US"/>
      </w:rPr>
      <w:t>E</w:t>
    </w:r>
    <w:r w:rsidRPr="00A05092">
      <w:rPr>
        <w:color w:val="215868" w:themeColor="accent5" w:themeShade="80"/>
        <w:sz w:val="16"/>
        <w:szCs w:val="16"/>
        <w:lang w:val="en-US"/>
      </w:rPr>
      <w:t>-</w:t>
    </w:r>
    <w:r w:rsidRPr="00F964EB">
      <w:rPr>
        <w:color w:val="215868" w:themeColor="accent5" w:themeShade="80"/>
        <w:sz w:val="16"/>
        <w:szCs w:val="16"/>
        <w:lang w:val="en-US"/>
      </w:rPr>
      <w:t>mail</w:t>
    </w:r>
    <w:r w:rsidRPr="00A05092">
      <w:rPr>
        <w:color w:val="215868" w:themeColor="accent5" w:themeShade="80"/>
        <w:sz w:val="16"/>
        <w:szCs w:val="16"/>
        <w:lang w:val="en-US"/>
      </w:rPr>
      <w:t>:</w:t>
    </w:r>
    <w:r w:rsidR="00470E91" w:rsidRPr="00A05092">
      <w:rPr>
        <w:color w:val="215868" w:themeColor="accent5" w:themeShade="80"/>
        <w:sz w:val="16"/>
        <w:szCs w:val="16"/>
        <w:lang w:val="en-US"/>
      </w:rPr>
      <w:t xml:space="preserve"> </w:t>
    </w:r>
    <w:hyperlink r:id="rId1" w:history="1">
      <w:r w:rsidR="00470E91" w:rsidRPr="00F964EB">
        <w:rPr>
          <w:rStyle w:val="a7"/>
          <w:sz w:val="16"/>
          <w:szCs w:val="16"/>
          <w:lang w:val="en-US"/>
        </w:rPr>
        <w:t>info</w:t>
      </w:r>
      <w:r w:rsidR="00470E91" w:rsidRPr="00A05092">
        <w:rPr>
          <w:rStyle w:val="a7"/>
          <w:sz w:val="16"/>
          <w:szCs w:val="16"/>
          <w:lang w:val="en-US"/>
        </w:rPr>
        <w:t>@</w:t>
      </w:r>
      <w:r w:rsidR="00470E91" w:rsidRPr="00F964EB">
        <w:rPr>
          <w:rStyle w:val="a7"/>
          <w:sz w:val="16"/>
          <w:szCs w:val="16"/>
          <w:lang w:val="en-US"/>
        </w:rPr>
        <w:t>abc</w:t>
      </w:r>
      <w:r w:rsidR="00470E91" w:rsidRPr="00A05092">
        <w:rPr>
          <w:rStyle w:val="a7"/>
          <w:sz w:val="16"/>
          <w:szCs w:val="16"/>
          <w:lang w:val="en-US"/>
        </w:rPr>
        <w:t>-</w:t>
      </w:r>
      <w:r w:rsidR="00470E91" w:rsidRPr="00F964EB">
        <w:rPr>
          <w:rStyle w:val="a7"/>
          <w:sz w:val="16"/>
          <w:szCs w:val="16"/>
          <w:lang w:val="en-US"/>
        </w:rPr>
        <w:t>project</w:t>
      </w:r>
      <w:r w:rsidR="00470E91" w:rsidRPr="00A05092">
        <w:rPr>
          <w:rStyle w:val="a7"/>
          <w:sz w:val="16"/>
          <w:szCs w:val="16"/>
          <w:lang w:val="en-US"/>
        </w:rPr>
        <w:t>.</w:t>
      </w:r>
      <w:r w:rsidR="00470E91" w:rsidRPr="00F964EB">
        <w:rPr>
          <w:rStyle w:val="a7"/>
          <w:sz w:val="16"/>
          <w:szCs w:val="16"/>
          <w:lang w:val="en-US"/>
        </w:rPr>
        <w:t>by</w:t>
      </w:r>
    </w:hyperlink>
    <w:r w:rsidR="00470E91" w:rsidRPr="00A05092">
      <w:rPr>
        <w:color w:val="215868" w:themeColor="accent5" w:themeShade="80"/>
        <w:sz w:val="16"/>
        <w:szCs w:val="16"/>
        <w:lang w:val="en-US"/>
      </w:rPr>
      <w:t xml:space="preserve"> </w:t>
    </w:r>
    <w:r w:rsidRPr="00A05092">
      <w:rPr>
        <w:rStyle w:val="a7"/>
        <w:color w:val="215868" w:themeColor="accent5" w:themeShade="80"/>
        <w:sz w:val="16"/>
        <w:szCs w:val="16"/>
        <w:lang w:val="en-US"/>
      </w:rPr>
      <w:t xml:space="preserve">  </w:t>
    </w:r>
    <w:hyperlink r:id="rId2" w:history="1"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www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abc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-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project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by</w:t>
      </w:r>
    </w:hyperlink>
  </w:p>
  <w:p w:rsidR="004D01AB" w:rsidRPr="00A05092" w:rsidRDefault="004D01AB">
    <w:pPr>
      <w:pStyle w:val="a5"/>
      <w:rPr>
        <w:lang w:val="en-US"/>
      </w:rPr>
    </w:pPr>
  </w:p>
  <w:p w:rsidR="004D01AB" w:rsidRPr="00A05092" w:rsidRDefault="004D01AB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BF7" w:rsidRDefault="004E7BF7" w:rsidP="00377528">
      <w:pPr>
        <w:spacing w:after="0" w:line="240" w:lineRule="auto"/>
      </w:pPr>
      <w:r>
        <w:separator/>
      </w:r>
    </w:p>
  </w:footnote>
  <w:footnote w:type="continuationSeparator" w:id="0">
    <w:p w:rsidR="004E7BF7" w:rsidRDefault="004E7BF7" w:rsidP="0037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27C" w:rsidRDefault="004D01AB" w:rsidP="0042427C">
    <w:pPr>
      <w:pStyle w:val="a3"/>
      <w:jc w:val="right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72CACAF2" wp14:editId="68D89B06">
          <wp:simplePos x="0" y="0"/>
          <wp:positionH relativeFrom="column">
            <wp:posOffset>-337160</wp:posOffset>
          </wp:positionH>
          <wp:positionV relativeFrom="paragraph">
            <wp:posOffset>41504</wp:posOffset>
          </wp:positionV>
          <wp:extent cx="1389888" cy="782726"/>
          <wp:effectExtent l="0" t="0" r="1270" b="0"/>
          <wp:wrapNone/>
          <wp:docPr id="4" name="Рисунок 4" descr="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082" cy="792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E91">
      <w:t xml:space="preserve">         </w:t>
    </w:r>
  </w:p>
  <w:p w:rsidR="0042427C" w:rsidRDefault="0042427C" w:rsidP="0042427C">
    <w:pPr>
      <w:pStyle w:val="a3"/>
      <w:jc w:val="right"/>
    </w:pPr>
  </w:p>
  <w:p w:rsidR="0042427C" w:rsidRPr="0042427C" w:rsidRDefault="0042427C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</w:rPr>
      <w:t xml:space="preserve">   </w:t>
    </w:r>
    <w:r w:rsidRPr="0042427C">
      <w:rPr>
        <w:rFonts w:ascii="Arial Black" w:hAnsi="Arial Black" w:cs="Arial"/>
        <w:color w:val="008080"/>
        <w:sz w:val="24"/>
      </w:rPr>
      <w:t>«</w:t>
    </w:r>
    <w:r w:rsidRPr="0042427C">
      <w:rPr>
        <w:rFonts w:ascii="Arial Black" w:hAnsi="Arial Black" w:cs="Arial"/>
        <w:color w:val="ED5A09"/>
        <w:sz w:val="24"/>
      </w:rPr>
      <w:t>Эй</w:t>
    </w:r>
    <w:r w:rsidRPr="0042427C">
      <w:rPr>
        <w:rFonts w:ascii="Arial Black" w:hAnsi="Arial Black" w:cs="Arial"/>
        <w:color w:val="9500FA"/>
        <w:sz w:val="24"/>
      </w:rPr>
      <w:t>Би</w:t>
    </w:r>
    <w:r w:rsidRPr="0042427C">
      <w:rPr>
        <w:rFonts w:ascii="Arial Black" w:hAnsi="Arial Black" w:cs="Arial"/>
        <w:color w:val="008080"/>
        <w:sz w:val="24"/>
      </w:rPr>
      <w:t>Си</w:t>
    </w:r>
    <w:r w:rsidRPr="0042427C">
      <w:rPr>
        <w:rFonts w:ascii="Arial Black" w:hAnsi="Arial Black" w:cs="Arial"/>
        <w:sz w:val="24"/>
      </w:rPr>
      <w:t xml:space="preserve"> </w:t>
    </w:r>
    <w:r w:rsidR="00F654B2" w:rsidRPr="00F654B2">
      <w:rPr>
        <w:rFonts w:ascii="Arial Black" w:hAnsi="Arial Black" w:cs="Arial"/>
        <w:b/>
        <w:color w:val="0B6269"/>
        <w:sz w:val="24"/>
      </w:rPr>
      <w:t>Турс</w:t>
    </w:r>
    <w:r w:rsidRPr="0042427C">
      <w:rPr>
        <w:rFonts w:ascii="Arial Black" w:hAnsi="Arial Black" w:cs="Arial"/>
        <w:color w:val="008080"/>
        <w:sz w:val="24"/>
      </w:rPr>
      <w:t>»</w:t>
    </w:r>
  </w:p>
  <w:p w:rsidR="0042427C" w:rsidRPr="0042427C" w:rsidRDefault="00D43E6A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  <w:sz w:val="24"/>
      </w:rPr>
      <w:t>Общество с ограниченной ответственностью</w:t>
    </w:r>
    <w:r w:rsidR="00470E91" w:rsidRPr="0042427C">
      <w:rPr>
        <w:rFonts w:ascii="Arial" w:hAnsi="Arial" w:cs="Arial"/>
        <w:sz w:val="24"/>
      </w:rPr>
      <w:t xml:space="preserve"> </w:t>
    </w:r>
  </w:p>
  <w:p w:rsidR="004D01AB" w:rsidRDefault="00470E9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C031C9" wp14:editId="6042C87B">
              <wp:simplePos x="0" y="0"/>
              <wp:positionH relativeFrom="column">
                <wp:posOffset>1598930</wp:posOffset>
              </wp:positionH>
              <wp:positionV relativeFrom="paragraph">
                <wp:posOffset>-1270</wp:posOffset>
              </wp:positionV>
              <wp:extent cx="4512945" cy="0"/>
              <wp:effectExtent l="0" t="0" r="2095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129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E84C03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9pt,-.1pt" to="481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1FD9"/>
    <w:multiLevelType w:val="multilevel"/>
    <w:tmpl w:val="FE7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E06D6A"/>
    <w:multiLevelType w:val="multilevel"/>
    <w:tmpl w:val="7AA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700B28"/>
    <w:multiLevelType w:val="hybridMultilevel"/>
    <w:tmpl w:val="8A6848E0"/>
    <w:lvl w:ilvl="0" w:tplc="6CF42DF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32316"/>
    <w:multiLevelType w:val="hybridMultilevel"/>
    <w:tmpl w:val="E7C04CC6"/>
    <w:lvl w:ilvl="0" w:tplc="6CF42DF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C3"/>
    <w:rsid w:val="00002E41"/>
    <w:rsid w:val="00007F9B"/>
    <w:rsid w:val="000213B0"/>
    <w:rsid w:val="000360AA"/>
    <w:rsid w:val="000401F6"/>
    <w:rsid w:val="0004669C"/>
    <w:rsid w:val="000505A4"/>
    <w:rsid w:val="00077F8C"/>
    <w:rsid w:val="00081CC7"/>
    <w:rsid w:val="000D0D0D"/>
    <w:rsid w:val="00101879"/>
    <w:rsid w:val="00103519"/>
    <w:rsid w:val="001175FD"/>
    <w:rsid w:val="00136E3D"/>
    <w:rsid w:val="001524E2"/>
    <w:rsid w:val="00160BEF"/>
    <w:rsid w:val="00167690"/>
    <w:rsid w:val="001913E8"/>
    <w:rsid w:val="001B4DF1"/>
    <w:rsid w:val="001D22B5"/>
    <w:rsid w:val="001F380A"/>
    <w:rsid w:val="0023403F"/>
    <w:rsid w:val="00252B72"/>
    <w:rsid w:val="00255223"/>
    <w:rsid w:val="0026203B"/>
    <w:rsid w:val="002938E9"/>
    <w:rsid w:val="002A2046"/>
    <w:rsid w:val="002B7B0E"/>
    <w:rsid w:val="00307B53"/>
    <w:rsid w:val="00324261"/>
    <w:rsid w:val="00355437"/>
    <w:rsid w:val="00377528"/>
    <w:rsid w:val="003C162A"/>
    <w:rsid w:val="00402AD0"/>
    <w:rsid w:val="004157A4"/>
    <w:rsid w:val="0042427C"/>
    <w:rsid w:val="00447A70"/>
    <w:rsid w:val="00470E91"/>
    <w:rsid w:val="00471EEE"/>
    <w:rsid w:val="00480024"/>
    <w:rsid w:val="004810AE"/>
    <w:rsid w:val="004A204F"/>
    <w:rsid w:val="004A7B63"/>
    <w:rsid w:val="004D01AB"/>
    <w:rsid w:val="004E7BF7"/>
    <w:rsid w:val="004F14AF"/>
    <w:rsid w:val="005815BD"/>
    <w:rsid w:val="005A4D76"/>
    <w:rsid w:val="00636F12"/>
    <w:rsid w:val="00647055"/>
    <w:rsid w:val="0066062D"/>
    <w:rsid w:val="00667773"/>
    <w:rsid w:val="006B0EBF"/>
    <w:rsid w:val="006E6926"/>
    <w:rsid w:val="007472C5"/>
    <w:rsid w:val="007734B7"/>
    <w:rsid w:val="007746C0"/>
    <w:rsid w:val="007A6523"/>
    <w:rsid w:val="007B15C8"/>
    <w:rsid w:val="007F06FE"/>
    <w:rsid w:val="008060C1"/>
    <w:rsid w:val="008170B6"/>
    <w:rsid w:val="00825A19"/>
    <w:rsid w:val="008335E4"/>
    <w:rsid w:val="008336F5"/>
    <w:rsid w:val="008360E0"/>
    <w:rsid w:val="00843271"/>
    <w:rsid w:val="008D7A11"/>
    <w:rsid w:val="008E3148"/>
    <w:rsid w:val="008F4C60"/>
    <w:rsid w:val="009007A1"/>
    <w:rsid w:val="009B7A4E"/>
    <w:rsid w:val="009E21F3"/>
    <w:rsid w:val="00A05092"/>
    <w:rsid w:val="00A178E4"/>
    <w:rsid w:val="00A34C49"/>
    <w:rsid w:val="00A53A1E"/>
    <w:rsid w:val="00A564E0"/>
    <w:rsid w:val="00A723CC"/>
    <w:rsid w:val="00AB5DEF"/>
    <w:rsid w:val="00AC66EF"/>
    <w:rsid w:val="00AE077B"/>
    <w:rsid w:val="00AF39AC"/>
    <w:rsid w:val="00B04981"/>
    <w:rsid w:val="00B1334D"/>
    <w:rsid w:val="00B25111"/>
    <w:rsid w:val="00B44DB2"/>
    <w:rsid w:val="00BA1185"/>
    <w:rsid w:val="00BF1E0A"/>
    <w:rsid w:val="00BF37C3"/>
    <w:rsid w:val="00BF42E6"/>
    <w:rsid w:val="00C00A51"/>
    <w:rsid w:val="00C01823"/>
    <w:rsid w:val="00C17CAA"/>
    <w:rsid w:val="00C42D8A"/>
    <w:rsid w:val="00C546FF"/>
    <w:rsid w:val="00C92D77"/>
    <w:rsid w:val="00CC26CF"/>
    <w:rsid w:val="00CD4324"/>
    <w:rsid w:val="00D050A9"/>
    <w:rsid w:val="00D43201"/>
    <w:rsid w:val="00D43E6A"/>
    <w:rsid w:val="00D57388"/>
    <w:rsid w:val="00D60CAC"/>
    <w:rsid w:val="00D854A7"/>
    <w:rsid w:val="00DB5137"/>
    <w:rsid w:val="00DE2713"/>
    <w:rsid w:val="00E7261C"/>
    <w:rsid w:val="00EA26E0"/>
    <w:rsid w:val="00EA425C"/>
    <w:rsid w:val="00F027B0"/>
    <w:rsid w:val="00F07F3B"/>
    <w:rsid w:val="00F346CE"/>
    <w:rsid w:val="00F35F1A"/>
    <w:rsid w:val="00F654B2"/>
    <w:rsid w:val="00F964EB"/>
    <w:rsid w:val="00FD6C19"/>
    <w:rsid w:val="00FF42C9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C032B7-AC33-49D3-B0C6-75EC98AE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825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5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528"/>
  </w:style>
  <w:style w:type="paragraph" w:styleId="a5">
    <w:name w:val="footer"/>
    <w:basedOn w:val="a"/>
    <w:link w:val="a6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528"/>
  </w:style>
  <w:style w:type="character" w:styleId="a7">
    <w:name w:val="Hyperlink"/>
    <w:basedOn w:val="a0"/>
    <w:uiPriority w:val="99"/>
    <w:unhideWhenUsed/>
    <w:rsid w:val="00DE271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25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rsid w:val="0082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99"/>
    <w:qFormat/>
    <w:rsid w:val="00825A19"/>
    <w:rPr>
      <w:rFonts w:cs="Times New Roman"/>
      <w:b/>
      <w:bCs/>
    </w:rPr>
  </w:style>
  <w:style w:type="paragraph" w:customStyle="1" w:styleId="ac">
    <w:name w:val="Текстовый блок"/>
    <w:uiPriority w:val="99"/>
    <w:rsid w:val="00825A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Arial Unicode MS" w:cs="Arial Unicode MS"/>
      <w:color w:val="000000"/>
      <w:sz w:val="24"/>
      <w:szCs w:val="24"/>
      <w:u w:color="000000"/>
      <w:lang w:eastAsia="ru-RU"/>
    </w:rPr>
  </w:style>
  <w:style w:type="table" w:styleId="ad">
    <w:name w:val="Table Grid"/>
    <w:basedOn w:val="a1"/>
    <w:uiPriority w:val="59"/>
    <w:rsid w:val="00A0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67773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7B15C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c-project.by" TargetMode="External"/><Relationship Id="rId1" Type="http://schemas.openxmlformats.org/officeDocument/2006/relationships/hyperlink" Target="mailto:info@abc-project.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4D087-D558-4C9A-9850-26BA83DD4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39</cp:revision>
  <cp:lastPrinted>2020-01-09T09:43:00Z</cp:lastPrinted>
  <dcterms:created xsi:type="dcterms:W3CDTF">2015-10-13T15:45:00Z</dcterms:created>
  <dcterms:modified xsi:type="dcterms:W3CDTF">2020-01-09T09:45:00Z</dcterms:modified>
</cp:coreProperties>
</file>