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1"/>
      </w:tblGrid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5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946CE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ВЫХОДНЫЕ В ВЕНГРИИ</w:t>
            </w:r>
            <w:r w:rsidRPr="00A05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51EC4" w:rsidRPr="00751EC4" w:rsidRDefault="00946CE1" w:rsidP="00751E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МИШКОЛЬЦ-ЭГЕР-БУДАПЕШТ</w:t>
            </w:r>
          </w:p>
          <w:p w:rsidR="00A05092" w:rsidRPr="00751EC4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Default="00946CE1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="00A05092" w:rsidRPr="00A0509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="00A05092" w:rsidRPr="00A0509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/1 ночной переезд</w:t>
            </w:r>
          </w:p>
          <w:p w:rsidR="00667773" w:rsidRPr="00751EC4" w:rsidRDefault="00667773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:rsidR="00A05092" w:rsidRPr="007746C0" w:rsidRDefault="007746C0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746C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Стоимость тура</w:t>
            </w:r>
            <w:r w:rsidR="006677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*</w:t>
            </w:r>
            <w:r w:rsidRPr="007746C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7746C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экв</w:t>
            </w:r>
            <w:proofErr w:type="spellEnd"/>
            <w:r w:rsidRPr="007746C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. 1</w:t>
            </w:r>
            <w:r w:rsidR="00946C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  <w:r w:rsidR="00A05092" w:rsidRPr="00A050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050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€ + </w:t>
            </w:r>
            <w:r w:rsidR="00A23B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A050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0 руб.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946C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(место в 2-3 </w:t>
            </w:r>
            <w:proofErr w:type="spellStart"/>
            <w:r w:rsidR="00946C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местн</w:t>
            </w:r>
            <w:proofErr w:type="spellEnd"/>
            <w:r w:rsidR="00946C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. номере)</w:t>
            </w:r>
          </w:p>
          <w:p w:rsidR="007746C0" w:rsidRPr="00A05092" w:rsidRDefault="007746C0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:rsidR="00A05092" w:rsidRDefault="00E414BC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Выезды: </w:t>
            </w:r>
            <w:r w:rsidR="00946CE1" w:rsidRPr="00946CE1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15.08.19, 29.08.19, 19.09.19</w:t>
            </w:r>
          </w:p>
          <w:tbl>
            <w:tblPr>
              <w:tblStyle w:val="ad"/>
              <w:tblW w:w="10189" w:type="dxa"/>
              <w:tblLook w:val="04A0" w:firstRow="1" w:lastRow="0" w:firstColumn="1" w:lastColumn="0" w:noHBand="0" w:noVBand="1"/>
            </w:tblPr>
            <w:tblGrid>
              <w:gridCol w:w="815"/>
              <w:gridCol w:w="9374"/>
            </w:tblGrid>
            <w:tr w:rsidR="00A05092" w:rsidTr="00946CE1">
              <w:tc>
                <w:tcPr>
                  <w:tcW w:w="815" w:type="dxa"/>
                </w:tcPr>
                <w:p w:rsidR="00A05092" w:rsidRPr="00667773" w:rsidRDefault="00A05092" w:rsidP="0066777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67773">
                    <w:rPr>
                      <w:rFonts w:ascii="Arial" w:eastAsia="Times New Roman" w:hAnsi="Arial" w:cs="Arial"/>
                      <w:lang w:eastAsia="ru-RU"/>
                    </w:rPr>
                    <w:t xml:space="preserve">1 </w:t>
                  </w:r>
                  <w:r w:rsidR="00667773" w:rsidRPr="00667773">
                    <w:rPr>
                      <w:rFonts w:ascii="Arial" w:eastAsia="Times New Roman" w:hAnsi="Arial" w:cs="Arial"/>
                      <w:lang w:eastAsia="ru-RU"/>
                    </w:rPr>
                    <w:t>д</w:t>
                  </w:r>
                  <w:r w:rsidRPr="00667773">
                    <w:rPr>
                      <w:rFonts w:ascii="Arial" w:eastAsia="Times New Roman" w:hAnsi="Arial" w:cs="Arial"/>
                      <w:lang w:eastAsia="ru-RU"/>
                    </w:rPr>
                    <w:t>ень</w:t>
                  </w:r>
                </w:p>
              </w:tc>
              <w:tc>
                <w:tcPr>
                  <w:tcW w:w="9374" w:type="dxa"/>
                </w:tcPr>
                <w:p w:rsidR="00A05092" w:rsidRPr="00667773" w:rsidRDefault="00946CE1" w:rsidP="00A05092">
                  <w:pPr>
                    <w:spacing w:before="100" w:beforeAutospacing="1" w:after="100" w:afterAutospacing="1"/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Ранний выезд из Минска 03-00 час.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Транзит по территории РБ, прохождение границы РБ и РП. Транзит по Польше с остановкой для горячего питания. 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Прибытие в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Мишкольц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. Ночлег в отеле.</w:t>
                  </w:r>
                </w:p>
              </w:tc>
            </w:tr>
            <w:tr w:rsidR="00A05092" w:rsidTr="00946CE1">
              <w:tc>
                <w:tcPr>
                  <w:tcW w:w="815" w:type="dxa"/>
                </w:tcPr>
                <w:p w:rsidR="00A05092" w:rsidRPr="00667773" w:rsidRDefault="00A05092" w:rsidP="0066777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67773">
                    <w:rPr>
                      <w:rFonts w:ascii="Arial" w:eastAsia="Times New Roman" w:hAnsi="Arial" w:cs="Arial"/>
                      <w:lang w:eastAsia="ru-RU"/>
                    </w:rPr>
                    <w:t>2 день</w:t>
                  </w:r>
                </w:p>
              </w:tc>
              <w:tc>
                <w:tcPr>
                  <w:tcW w:w="9374" w:type="dxa"/>
                </w:tcPr>
                <w:p w:rsidR="00946CE1" w:rsidRPr="00946CE1" w:rsidRDefault="00946CE1" w:rsidP="00946CE1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Завтрак в отеле. Посещение термального комплекса бассейнов в пещере*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(за доп. </w:t>
                  </w:r>
                  <w:proofErr w:type="gram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плату  10</w:t>
                  </w:r>
                  <w:proofErr w:type="gram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-15€).  </w:t>
                  </w:r>
                </w:p>
                <w:p w:rsidR="00946CE1" w:rsidRPr="00946CE1" w:rsidRDefault="00946CE1" w:rsidP="00946CE1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В этой уникальной для Европы пещерной купальне необыкновенно приятно плавать, нырять, наслаждаться массажем под потоком природной тёплой воды, дышать чистым воздухом. Уникальный микроклимат, чистая голубовато-бирюзовая вода и великолепные виды помогут вам уезжать из купальни отдохнувшими. Это настоящее чудо природы! Вода купальни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Мишкольц-Тапольца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не сильно концентрированная, поэтому возрастных ограничений на купание в бассейнах нет. В Пещерной купальне не бывает летних и зимних сезонов – в галереях пещеры всегда весна, независимо от погоды.</w:t>
                  </w:r>
                </w:p>
                <w:p w:rsidR="00946CE1" w:rsidRPr="00946CE1" w:rsidRDefault="00946CE1" w:rsidP="00946CE1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Переезд в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Эгер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. 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Обзорная пешеходная экскурсия.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Эгер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– красивейший венгерский городок, всемирно известный винодельческий регион. Прогуливаясь по историческому центру, Вы увидите множество домиков в стиле рококо и барокко с уютными коваными балкончиками, второй по величине храм в Венгрии – Кафедральный собор, построенный в стиле классицизма. Здесь каждому отыщется уголок по душе: тихий ресторанчик, пивной бар, уютное кафе или сувенирная лавка – время тут течёт неспешно, позволяя оценить каждый волшебный момент нашей жизни. </w:t>
                  </w:r>
                  <w:r w:rsidRPr="00946CE1"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Для желающих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: </w:t>
                  </w:r>
                  <w:r w:rsidRPr="00946CE1"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обед с дегустацией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Эгерских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вин в национальной корчме знаменитого винодельческого района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(доп. плата 20 €/чел.): 5 видов вина (по 100 гр.), суп-гуляш, вторые мясные блюда, кофе, чай, прохладительные напитки, соки. </w:t>
                  </w:r>
                </w:p>
                <w:p w:rsidR="00946CE1" w:rsidRPr="00946CE1" w:rsidRDefault="00946CE1" w:rsidP="00946CE1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Переезд в Будапешт.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Для всех желающих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вечерняя прогулка на теплоходе по Дунаю с бокалом шампанского «В свете тысячи огней Будапешта»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(за доп. плату 15€) либо ужин в ресторане («разнообразный шведский стол – пробуем Венгрию на вкус»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~18 €/чел.). </w:t>
                  </w:r>
                </w:p>
                <w:p w:rsidR="00A05092" w:rsidRPr="00667773" w:rsidRDefault="00946CE1" w:rsidP="00946CE1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Размещение в отеле. Ночлег.</w:t>
                  </w:r>
                </w:p>
              </w:tc>
            </w:tr>
            <w:tr w:rsidR="00A05092" w:rsidTr="00946CE1">
              <w:tc>
                <w:tcPr>
                  <w:tcW w:w="815" w:type="dxa"/>
                </w:tcPr>
                <w:p w:rsidR="00A05092" w:rsidRPr="00667773" w:rsidRDefault="00A05092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677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день</w:t>
                  </w:r>
                </w:p>
              </w:tc>
              <w:tc>
                <w:tcPr>
                  <w:tcW w:w="9374" w:type="dxa"/>
                </w:tcPr>
                <w:p w:rsidR="00946CE1" w:rsidRPr="00946CE1" w:rsidRDefault="00946CE1" w:rsidP="00946CE1">
                  <w:pPr>
                    <w:ind w:firstLine="3"/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Завтрак в отеле. Будапешт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– это «город-сказка», именно так называют этот город его гости, получающие это впечатление с первых же минут пребывания здесь. А жители Будапешта скромно зовут его «Сердцем Венгрии». Прекрасные ажурные мосты, холмистая Буда, суетливый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Пешт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и Дунай! Только Будапешт может сказать о себе, что здесь находится самый большой Парламент в Европе, самая большая действующая синагога, первая подземная дорога на континенте! Будапешт – великолепный город для семейного отдыха, ведь на его территории располагается масса развлекательных комплексов. </w:t>
                  </w:r>
                </w:p>
                <w:p w:rsidR="00946CE1" w:rsidRPr="00946CE1" w:rsidRDefault="00946CE1" w:rsidP="00946CE1">
                  <w:pPr>
                    <w:ind w:firstLine="3"/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Обзорная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автобусно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-пешеходная экскурсия по Будапешту с местным гидом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: Крепостной район, Королевский дворец - одно из самых грандиозных зданий Будапешта, храм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Матяша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, Рыбацкий бастион, площадь Героев и памятник Тысячелетию, замок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Вайдахуняд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, проспект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Андраши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, Базилика Святого Иштвана, Парламент.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Во время экскурсии загадаем желание в особом месте, где важна сила мысли!</w:t>
                  </w:r>
                </w:p>
                <w:p w:rsidR="00946CE1" w:rsidRPr="00946CE1" w:rsidRDefault="00946CE1" w:rsidP="00946CE1">
                  <w:pPr>
                    <w:ind w:firstLine="3"/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Свободное время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для прогулки по пешеходной торговой улице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Ваци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, площади с концертным залом «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Вигадо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», острову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Маргит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, покупки сувениров, посещения музеев или поднятия на гору 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Геллерт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на фуникулёре, откуда открывается прекраснейший вид на вечерний город. 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Для всех желающих: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посещение термальных купален «</w:t>
                  </w:r>
                  <w:proofErr w:type="spellStart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Сечени</w:t>
                  </w:r>
                  <w:proofErr w:type="spellEnd"/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» - самого крупного купального комплекса Европы (за доп. плату ~18 €/чел./2,5 часа), музея изящных искусств (за доп. плату ~10 €/чел) и многое другое. </w:t>
                  </w:r>
                </w:p>
                <w:p w:rsidR="00A05092" w:rsidRPr="00667773" w:rsidRDefault="00946CE1" w:rsidP="00946CE1">
                  <w:pPr>
                    <w:ind w:firstLine="3"/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Выезд в Минск. Ночной переезд.</w:t>
                  </w:r>
                </w:p>
              </w:tc>
            </w:tr>
            <w:tr w:rsidR="00A05092" w:rsidTr="00946CE1">
              <w:tc>
                <w:tcPr>
                  <w:tcW w:w="815" w:type="dxa"/>
                </w:tcPr>
                <w:p w:rsidR="00A05092" w:rsidRPr="00667773" w:rsidRDefault="00A05092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67773">
                    <w:rPr>
                      <w:rFonts w:ascii="Arial" w:eastAsia="Times New Roman" w:hAnsi="Arial" w:cs="Arial"/>
                      <w:lang w:eastAsia="ru-RU"/>
                    </w:rPr>
                    <w:t>4 день</w:t>
                  </w:r>
                </w:p>
              </w:tc>
              <w:tc>
                <w:tcPr>
                  <w:tcW w:w="9374" w:type="dxa"/>
                </w:tcPr>
                <w:p w:rsidR="00A05092" w:rsidRPr="00667773" w:rsidRDefault="00946CE1" w:rsidP="00946CE1">
                  <w:pPr>
                    <w:ind w:firstLine="3"/>
                    <w:jc w:val="both"/>
                    <w:textAlignment w:val="baseline"/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</w:pP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Транзит по территории Польши с остановкой для горячего питания.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46CE1">
                    <w:rPr>
                      <w:rFonts w:ascii="Arial" w:eastAsia="Times New Roman" w:hAnsi="Arial" w:cs="Arial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Прохождение границы РП-РБ.</w:t>
                  </w:r>
                  <w:r w:rsidRPr="00946CE1">
                    <w:rPr>
                      <w:rFonts w:ascii="Arial" w:eastAsia="Times New Roman" w:hAnsi="Arial" w:cs="Arial"/>
                      <w:b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 xml:space="preserve"> Прибытие в Минск во второй половине дня.</w:t>
                  </w:r>
                </w:p>
              </w:tc>
            </w:tr>
          </w:tbl>
          <w:p w:rsidR="00A05092" w:rsidRPr="00A05092" w:rsidRDefault="00A05092" w:rsidP="00A05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4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05092" w:rsidRPr="00A05092">
              <w:trPr>
                <w:tblCellSpacing w:w="0" w:type="dxa"/>
                <w:jc w:val="center"/>
              </w:trPr>
              <w:tc>
                <w:tcPr>
                  <w:tcW w:w="10425" w:type="dxa"/>
                  <w:vAlign w:val="bottom"/>
                  <w:hideMark/>
                </w:tcPr>
                <w:p w:rsidR="00A05092" w:rsidRPr="00A05092" w:rsidRDefault="00A05092" w:rsidP="007746C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Pr="00A05092" w:rsidRDefault="00A05092" w:rsidP="00A050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05092" w:rsidRPr="00A05092" w:rsidRDefault="00A05092" w:rsidP="00A050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0509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10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466"/>
      </w:tblGrid>
      <w:tr w:rsidR="00A05092" w:rsidRPr="00A05092" w:rsidTr="007746C0">
        <w:trPr>
          <w:jc w:val="center"/>
        </w:trPr>
        <w:tc>
          <w:tcPr>
            <w:tcW w:w="10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Style w:val="ad"/>
              <w:tblW w:w="10062" w:type="dxa"/>
              <w:tblLook w:val="04A0" w:firstRow="1" w:lastRow="0" w:firstColumn="1" w:lastColumn="0" w:noHBand="0" w:noVBand="1"/>
            </w:tblPr>
            <w:tblGrid>
              <w:gridCol w:w="5097"/>
              <w:gridCol w:w="4965"/>
            </w:tblGrid>
            <w:tr w:rsidR="00667773" w:rsidTr="00946CE1">
              <w:tc>
                <w:tcPr>
                  <w:tcW w:w="5097" w:type="dxa"/>
                </w:tcPr>
                <w:p w:rsidR="00946CE1" w:rsidRDefault="00667773" w:rsidP="00667773">
                  <w:pPr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6777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Стоимость тура включает:</w:t>
                  </w:r>
                </w:p>
                <w:p w:rsidR="00946CE1" w:rsidRPr="00946CE1" w:rsidRDefault="00946CE1" w:rsidP="00946CE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946C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проезд на комфортабельном автобусе (кондиционер, аудио-, видео-);</w:t>
                  </w:r>
                </w:p>
                <w:p w:rsidR="00946CE1" w:rsidRPr="00946CE1" w:rsidRDefault="00946CE1" w:rsidP="00946CE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46C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- 2 ночлега в отеле 3-4* в </w:t>
                  </w:r>
                  <w:proofErr w:type="spellStart"/>
                  <w:r w:rsidRPr="00946C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Мишкольце</w:t>
                  </w:r>
                  <w:proofErr w:type="spellEnd"/>
                  <w:r w:rsidRPr="00946C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Будапеште;</w:t>
                  </w:r>
                </w:p>
                <w:p w:rsidR="00946CE1" w:rsidRPr="00946CE1" w:rsidRDefault="00946CE1" w:rsidP="00946CE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46C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- 2 завтрака в отелях «шведский стол»;</w:t>
                  </w:r>
                </w:p>
                <w:p w:rsidR="00667773" w:rsidRPr="00667773" w:rsidRDefault="00946CE1" w:rsidP="00946CE1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46C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экскурсионное обслуживание согласно программе тура;</w:t>
                  </w:r>
                  <w:bookmarkStart w:id="0" w:name="_GoBack"/>
                  <w:bookmarkEnd w:id="0"/>
                  <w:r w:rsidRPr="00946C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сопровождение по маршруту</w:t>
                  </w:r>
                </w:p>
              </w:tc>
              <w:tc>
                <w:tcPr>
                  <w:tcW w:w="4965" w:type="dxa"/>
                </w:tcPr>
                <w:p w:rsidR="00946CE1" w:rsidRDefault="00667773" w:rsidP="00667773">
                  <w:pPr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6777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Стоимость тура не включает: </w:t>
                  </w:r>
                </w:p>
                <w:p w:rsidR="00946CE1" w:rsidRPr="00946CE1" w:rsidRDefault="00946CE1" w:rsidP="00946CE1">
                  <w:pPr>
                    <w:jc w:val="both"/>
                    <w:textAlignment w:val="baseline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946CE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- консульский сбор 60 € + услуги визового центра, </w:t>
                  </w:r>
                </w:p>
                <w:p w:rsidR="00946CE1" w:rsidRPr="00946CE1" w:rsidRDefault="00946CE1" w:rsidP="00946CE1">
                  <w:pPr>
                    <w:jc w:val="both"/>
                    <w:textAlignment w:val="baseline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946CE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- страховка 2€,</w:t>
                  </w:r>
                </w:p>
                <w:p w:rsidR="00667773" w:rsidRPr="00667773" w:rsidRDefault="00946CE1" w:rsidP="00946CE1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946CE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-входные билеты в объекты посещения и дополнительные экскурсии, мероприятия и услуги (оплачивается по желанию).</w:t>
                  </w: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7746C0">
        <w:trPr>
          <w:jc w:val="center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92" w:rsidRPr="00A05092" w:rsidRDefault="00A05092" w:rsidP="00A050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92" w:rsidRPr="00A05092" w:rsidRDefault="00667773" w:rsidP="00A050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777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 Оплата производится по курсу Национального Банка Республики Беларусь + 2% на день оплаты</w:t>
            </w:r>
          </w:p>
        </w:tc>
      </w:tr>
    </w:tbl>
    <w:p w:rsidR="00A34C49" w:rsidRPr="007746C0" w:rsidRDefault="00A34C49" w:rsidP="00667773">
      <w:pPr>
        <w:rPr>
          <w:rFonts w:ascii="Arial" w:hAnsi="Arial" w:cs="Arial"/>
          <w:sz w:val="16"/>
          <w:szCs w:val="16"/>
        </w:rPr>
      </w:pPr>
    </w:p>
    <w:sectPr w:rsidR="00A34C49" w:rsidRPr="007746C0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67" w:rsidRDefault="00DF4F67" w:rsidP="00377528">
      <w:pPr>
        <w:spacing w:after="0" w:line="240" w:lineRule="auto"/>
      </w:pPr>
      <w:r>
        <w:separator/>
      </w:r>
    </w:p>
  </w:endnote>
  <w:endnote w:type="continuationSeparator" w:id="0">
    <w:p w:rsidR="00DF4F67" w:rsidRDefault="00DF4F67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7863CD">
      <w:rPr>
        <w:color w:val="215868" w:themeColor="accent5" w:themeShade="80"/>
        <w:sz w:val="16"/>
        <w:szCs w:val="16"/>
      </w:rPr>
      <w:t>8, пом.2Н, каб.2-8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7863CD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7863CD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7863CD" w:rsidRPr="007863CD">
      <w:rPr>
        <w:color w:val="215868" w:themeColor="accent5" w:themeShade="80"/>
        <w:sz w:val="16"/>
        <w:szCs w:val="16"/>
      </w:rPr>
      <w:t xml:space="preserve">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7863CD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7863CD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7863CD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7863CD">
      <w:rPr>
        <w:color w:val="215868" w:themeColor="accent5" w:themeShade="80"/>
        <w:sz w:val="16"/>
        <w:szCs w:val="16"/>
      </w:rPr>
      <w:t>Сурганова, 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</w:t>
    </w:r>
    <w:proofErr w:type="gramStart"/>
    <w:r w:rsidR="001D22B5">
      <w:rPr>
        <w:color w:val="215868" w:themeColor="accent5" w:themeShade="80"/>
        <w:sz w:val="16"/>
        <w:szCs w:val="16"/>
      </w:rPr>
      <w:t xml:space="preserve">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proofErr w:type="gramEnd"/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946CE1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946CE1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946CE1">
      <w:rPr>
        <w:color w:val="215868" w:themeColor="accent5" w:themeShade="80"/>
        <w:sz w:val="16"/>
        <w:szCs w:val="16"/>
        <w:lang w:val="en-US"/>
      </w:rPr>
      <w:t>:</w:t>
    </w:r>
    <w:r w:rsidR="00470E91" w:rsidRPr="00946CE1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946CE1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946CE1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946CE1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946CE1">
      <w:rPr>
        <w:color w:val="215868" w:themeColor="accent5" w:themeShade="80"/>
        <w:sz w:val="16"/>
        <w:szCs w:val="16"/>
        <w:lang w:val="en-US"/>
      </w:rPr>
      <w:t xml:space="preserve"> </w:t>
    </w:r>
    <w:r w:rsidRPr="00946CE1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946CE1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946CE1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946CE1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946CE1" w:rsidRDefault="004D01AB">
    <w:pPr>
      <w:pStyle w:val="a5"/>
      <w:rPr>
        <w:lang w:val="en-US"/>
      </w:rPr>
    </w:pPr>
  </w:p>
  <w:p w:rsidR="004D01AB" w:rsidRPr="00946CE1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67" w:rsidRDefault="00DF4F67" w:rsidP="00377528">
      <w:pPr>
        <w:spacing w:after="0" w:line="240" w:lineRule="auto"/>
      </w:pPr>
      <w:r>
        <w:separator/>
      </w:r>
    </w:p>
  </w:footnote>
  <w:footnote w:type="continuationSeparator" w:id="0">
    <w:p w:rsidR="00DF4F67" w:rsidRDefault="00DF4F67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1582210" wp14:editId="3D1F9CA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9682C" wp14:editId="49AE079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ADD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A5D"/>
    <w:rsid w:val="000213B0"/>
    <w:rsid w:val="000360AA"/>
    <w:rsid w:val="000505A4"/>
    <w:rsid w:val="00101879"/>
    <w:rsid w:val="001175FD"/>
    <w:rsid w:val="001524E2"/>
    <w:rsid w:val="001B4DF1"/>
    <w:rsid w:val="001D22B5"/>
    <w:rsid w:val="00213481"/>
    <w:rsid w:val="00255223"/>
    <w:rsid w:val="0026203B"/>
    <w:rsid w:val="002938E9"/>
    <w:rsid w:val="002B7B0E"/>
    <w:rsid w:val="00307B53"/>
    <w:rsid w:val="00324261"/>
    <w:rsid w:val="00377528"/>
    <w:rsid w:val="003C162A"/>
    <w:rsid w:val="003C5D77"/>
    <w:rsid w:val="00402AD0"/>
    <w:rsid w:val="004157A4"/>
    <w:rsid w:val="0042427C"/>
    <w:rsid w:val="00447A70"/>
    <w:rsid w:val="00470E91"/>
    <w:rsid w:val="004810AE"/>
    <w:rsid w:val="004A7B63"/>
    <w:rsid w:val="004D01AB"/>
    <w:rsid w:val="004D194B"/>
    <w:rsid w:val="004F14AF"/>
    <w:rsid w:val="005815BD"/>
    <w:rsid w:val="005A4D76"/>
    <w:rsid w:val="005E2715"/>
    <w:rsid w:val="00647055"/>
    <w:rsid w:val="0066062D"/>
    <w:rsid w:val="00667773"/>
    <w:rsid w:val="006B0EBF"/>
    <w:rsid w:val="006E6926"/>
    <w:rsid w:val="007472C5"/>
    <w:rsid w:val="00751EC4"/>
    <w:rsid w:val="00752C5F"/>
    <w:rsid w:val="007746C0"/>
    <w:rsid w:val="007863CD"/>
    <w:rsid w:val="007F06FE"/>
    <w:rsid w:val="008060C1"/>
    <w:rsid w:val="008170B6"/>
    <w:rsid w:val="00825A19"/>
    <w:rsid w:val="008336F5"/>
    <w:rsid w:val="008360E0"/>
    <w:rsid w:val="00843271"/>
    <w:rsid w:val="008E3148"/>
    <w:rsid w:val="008F4C60"/>
    <w:rsid w:val="009007A1"/>
    <w:rsid w:val="00946CE1"/>
    <w:rsid w:val="00A05092"/>
    <w:rsid w:val="00A23BDE"/>
    <w:rsid w:val="00A34C49"/>
    <w:rsid w:val="00A564E0"/>
    <w:rsid w:val="00A723CC"/>
    <w:rsid w:val="00AB5DEF"/>
    <w:rsid w:val="00AE077B"/>
    <w:rsid w:val="00AF39AC"/>
    <w:rsid w:val="00B04981"/>
    <w:rsid w:val="00B44DB2"/>
    <w:rsid w:val="00BA10ED"/>
    <w:rsid w:val="00BF37C3"/>
    <w:rsid w:val="00BF42E6"/>
    <w:rsid w:val="00C00A51"/>
    <w:rsid w:val="00C163EF"/>
    <w:rsid w:val="00C17CAA"/>
    <w:rsid w:val="00C42D8A"/>
    <w:rsid w:val="00CD4324"/>
    <w:rsid w:val="00D050A9"/>
    <w:rsid w:val="00D43201"/>
    <w:rsid w:val="00D57388"/>
    <w:rsid w:val="00D60CAC"/>
    <w:rsid w:val="00D854A7"/>
    <w:rsid w:val="00DE2713"/>
    <w:rsid w:val="00DF4F67"/>
    <w:rsid w:val="00E414BC"/>
    <w:rsid w:val="00EA425C"/>
    <w:rsid w:val="00F027B0"/>
    <w:rsid w:val="00F21606"/>
    <w:rsid w:val="00F346CE"/>
    <w:rsid w:val="00F654B2"/>
    <w:rsid w:val="00F84BF3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4EBF5-70D2-461A-A924-A28F08C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F388-C79B-441E-B7F9-0F92DB9D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2019-07-10T14:25:00Z</cp:lastPrinted>
  <dcterms:created xsi:type="dcterms:W3CDTF">2015-10-13T15:45:00Z</dcterms:created>
  <dcterms:modified xsi:type="dcterms:W3CDTF">2019-07-10T14:25:00Z</dcterms:modified>
</cp:coreProperties>
</file>