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856F6E" w:rsidP="00856F6E">
      <w:pPr>
        <w:shd w:val="clear" w:color="auto" w:fill="FFFFFF"/>
        <w:tabs>
          <w:tab w:val="left" w:pos="-142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Турция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Обращаем ваше внимание, что регистрация на рейс начинается за 2 часа до вылета самолета, оканчивается за 40 минут до вылета. Не забудьте взять с собой: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5" w:right="-284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Пакет документов:</w:t>
      </w:r>
    </w:p>
    <w:p w:rsidR="00856F6E" w:rsidRPr="00856F6E" w:rsidRDefault="00856F6E" w:rsidP="00856F6E">
      <w:pPr>
        <w:numPr>
          <w:ilvl w:val="0"/>
          <w:numId w:val="10"/>
        </w:numPr>
        <w:shd w:val="clear" w:color="auto" w:fill="FFFFFF"/>
        <w:tabs>
          <w:tab w:val="left" w:pos="-142"/>
        </w:tabs>
        <w:spacing w:after="0" w:line="240" w:lineRule="auto"/>
        <w:ind w:left="-425" w:right="-284" w:firstLine="0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паспорт</w:t>
      </w:r>
    </w:p>
    <w:p w:rsidR="00856F6E" w:rsidRPr="00856F6E" w:rsidRDefault="00856F6E" w:rsidP="00856F6E">
      <w:pPr>
        <w:numPr>
          <w:ilvl w:val="0"/>
          <w:numId w:val="10"/>
        </w:numPr>
        <w:shd w:val="clear" w:color="auto" w:fill="FFFFFF"/>
        <w:tabs>
          <w:tab w:val="left" w:pos="-142"/>
        </w:tabs>
        <w:spacing w:after="0" w:line="240" w:lineRule="auto"/>
        <w:ind w:left="-425" w:right="-284" w:firstLine="0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авиабилет</w:t>
      </w:r>
    </w:p>
    <w:p w:rsidR="00856F6E" w:rsidRPr="00856F6E" w:rsidRDefault="00856F6E" w:rsidP="00856F6E">
      <w:pPr>
        <w:numPr>
          <w:ilvl w:val="0"/>
          <w:numId w:val="10"/>
        </w:numPr>
        <w:shd w:val="clear" w:color="auto" w:fill="FFFFFF"/>
        <w:tabs>
          <w:tab w:val="left" w:pos="-142"/>
        </w:tabs>
        <w:spacing w:after="0" w:line="240" w:lineRule="auto"/>
        <w:ind w:left="-425" w:right="-284" w:firstLine="0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туристический ваучер</w:t>
      </w:r>
    </w:p>
    <w:p w:rsidR="00856F6E" w:rsidRPr="00856F6E" w:rsidRDefault="00856F6E" w:rsidP="00856F6E">
      <w:pPr>
        <w:numPr>
          <w:ilvl w:val="0"/>
          <w:numId w:val="10"/>
        </w:numPr>
        <w:shd w:val="clear" w:color="auto" w:fill="FFFFFF"/>
        <w:tabs>
          <w:tab w:val="left" w:pos="-142"/>
        </w:tabs>
        <w:spacing w:after="0" w:line="240" w:lineRule="auto"/>
        <w:ind w:left="-425" w:right="-284" w:firstLine="0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страховой полис /памятка застрахованного лица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Если с Вами </w:t>
      </w:r>
      <w:proofErr w:type="gram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путешествуют  </w:t>
      </w: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несовершеннолетние</w:t>
      </w:r>
      <w:proofErr w:type="gramEnd"/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дети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, возьмите документы, подтверждающие родство и разрешение на вывоз ребенка из страны (доверенность, свидетельство о рождении). Если у родителей разные фамилии - необходимо иметь при себе свидетельство о рождении ребенка. Если все необходимые документы у Вас на руках, Вы самостоятельно проходите паспортный, таможенный контроль и регистрацию, которая заканчивается за 40 минут до вылета.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Виза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С 01.06.2014 граждане Беларуси могут въезжать на территорию Турции с целью туризма без визы. Срок пребывания не более 30 дней. При длительности пребывания более 30 дней, необходимо оформление визы заранее.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Таможня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Из Беларуси можно </w:t>
      </w: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вывозить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без декларации до 10 000$ на человека, все свыше - подлежит декларированию. В аэропорту Турции обязательно внесите в декларацию все электронное оборудование, антикварные предметы и ювелирные украшения (их наличие могут проверить при выезде). Разрешен беспошлинный ввоз: 400 сигарет, или 50 штук сигар, или 200 грамм табака, 5 (по 1000мл) или 7 (по 700 мл) бутылок спиртных напитков, из которых не более 3 могут быть одного сорта, одеколон - 2 литра в откупоренных флаконах, духи - 1 литр в откупоренных флаконах, подарки на сумму не более 500$, продуктов питания в пределах личных потребностей. Запрещен ввоз наркотиков, лекарств, содержащих большую дозу наркотических веществ и оружия.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Запрещён </w:t>
      </w: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ввоз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 не консервированных продуктов питания. Также запрещены для ввоза наркотики, оружие и боеприпасы, взрывчатые вещества, сильно действующие, психотропные или ядовитые вещества, медицинские препараты, охраняемые виды животных и растений. При ввозе домашних животных требуется предъявлять действительный сертификат ветеринарной службы с отметкой обо всех прививках, включая прививку против бешенства. Без специального разрешения нельзя ввозить и вывозить предметы и вещи, представляющие историческую, художественную или археологическую ценность.</w:t>
      </w:r>
    </w:p>
    <w:p w:rsidR="00357F1A" w:rsidRDefault="00856F6E" w:rsidP="00357F1A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Ответственный за трансферы и туры</w:t>
      </w:r>
    </w:p>
    <w:p w:rsidR="00856F6E" w:rsidRPr="00856F6E" w:rsidRDefault="00856F6E" w:rsidP="00357F1A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Убедительно просим Вас серьезно отнестись к информационной встрече, время которой назначит Ваш гид. На этой встрече Вы получите сведения о регионе, возможных экскурсиях и другую полезную информацию. В случае потери паспорта, авиабилета или багажа, просим Вас незамедлительно информировать об этом представителя фирмы, который подскажет, каким образом Вы сможете решить возникшую проблему.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150" w:line="240" w:lineRule="auto"/>
        <w:ind w:left="-426" w:right="-285"/>
        <w:outlineLvl w:val="2"/>
        <w:rPr>
          <w:rFonts w:ascii="Arial" w:eastAsia="Times New Roman" w:hAnsi="Arial" w:cs="Arial"/>
          <w:b/>
          <w:bCs/>
          <w:color w:val="CC0000"/>
          <w:sz w:val="6"/>
          <w:szCs w:val="6"/>
          <w:lang w:eastAsia="ru-RU"/>
        </w:rPr>
      </w:pPr>
    </w:p>
    <w:p w:rsidR="00856F6E" w:rsidRDefault="00856F6E" w:rsidP="00856F6E">
      <w:pPr>
        <w:shd w:val="clear" w:color="auto" w:fill="FFFFFF"/>
        <w:tabs>
          <w:tab w:val="left" w:pos="-142"/>
        </w:tabs>
        <w:spacing w:after="150" w:line="240" w:lineRule="auto"/>
        <w:ind w:left="-426" w:right="-285"/>
        <w:outlineLvl w:val="2"/>
        <w:rPr>
          <w:rFonts w:ascii="Arial" w:eastAsia="Times New Roman" w:hAnsi="Arial" w:cs="Arial"/>
          <w:b/>
          <w:bCs/>
          <w:color w:val="CC0000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CC0000"/>
          <w:sz w:val="18"/>
          <w:szCs w:val="18"/>
          <w:lang w:eastAsia="ru-RU"/>
        </w:rPr>
        <w:t>Полезная информация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150" w:line="240" w:lineRule="auto"/>
        <w:ind w:left="-426" w:right="-285"/>
        <w:outlineLvl w:val="2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proofErr w:type="gramStart"/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 -</w:t>
      </w:r>
      <w:proofErr w:type="gramEnd"/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Турция и Беларусь в одном часовом поясе.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Религия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- 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99% местного населения – мусульмане.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Климат</w:t>
      </w:r>
      <w:r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Турция омывается с 3-х сторон морями: Средиземным, Мраморным, Эгейским и Черным. Преобладает средиземноморский и субтропический климат с жарким сухим летом, дождливой зимой и мягкими межсезоньями.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Деньги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Денежная единица Турции - турецкая лира (TL). Обменный курс нестабилен, деньги лучше ввозить в американских долларах или в евро, они принимаются почти везде, имеет смысл обменять небольшую сумму, т.к. многое в Турции стоит меньше доллара (проезд на автобусе).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Магазины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В магазинах часового графика работы не существует, в туристический сезон многие магазины открыты до глубокой ночи. В небольших магазинах и на рынках принято торговаться, можно торговаться в больших оптовых центрах по продаже кожаных и ювелирных изделий, а также с таксистами.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bookmarkStart w:id="0" w:name="_GoBack"/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Транспорт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</w:r>
      <w:proofErr w:type="gram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 каждом</w:t>
      </w:r>
      <w:proofErr w:type="gram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городе работает городской транспорт -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долмуш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(маршрутное такси), который едет по определенному маршруту, не делая определенных остановок. По Вашей просьбе водитель может остановить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долмуш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в нужном для Вас месте.</w:t>
      </w:r>
    </w:p>
    <w:p w:rsid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Прокат автомобилей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Автомобиль выдается напрокат только при наличии водительского удостоверения. Все машины имеют страховку “каско”. Минимальный срок проката – одни сутки. Убедитесь, что автомобиль полностью застрахован, включая фары и стекло. Бензин покупается самостоятельно. Не забывайте иметь с собой водительское удостоверение, паспорт и документы на прокат машины, так как возможны полицейские проверки. В случае ДТП нельзя передвигать машину до прибытия полиции. Полицейские могут не говорить на русском или английском языках, и у Вас не будет возможности объяснить 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lastRenderedPageBreak/>
        <w:t>свою версию события. В любом случае необходимо немедленно сообщить фирме, где был взят автомобиль напрокат о случившемся. При необходимости связаться с посольством Республики Беларусь.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Отель 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Драгоценности, деньги и документы рекомендуем хранить в сейфе, который находится в номере или в сейфе на стойке регистрации. Рекомендуется сдавать ключ от номера на рецепцию отеля. В случае утраты ключа следует немедленно поставить в известность администрацию отеля.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15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Расчетный час в отеле, как правило, 12.00. К этому времени Вы должны освободить свой номер и до оказания услуги трансфера оплатить дополнительные услуги: телефон, мини-бар, ресторан и т.д. Если Вы не сдали номер до 12:00, стоимость комнаты оплачивается полностью за следующие сутки. Свой багаж Вы можете оставить в камере хранения отеля.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Чаевые 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Система чаевых распространяется на официантов в барах и ресторанах, горничных в отелях, носильщиков, гидов. Оплата чаевых не является обязательной, но, если клиент остался доволен обслуживанием, чаевые – признак хорошего тона. Почти всегда средний размер чаевых составляет 10% от счета. Однако в дорогих ресторанах принято оставлять до 20%. В отелях, в такси на чай не дают, но показания счетчика округляются в большую сторону.</w:t>
      </w:r>
    </w:p>
    <w:p w:rsid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Аптечка и охрана здоровья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Для питья рекомендуется использовать минеральную воду, которую можно приобрести в магазинах и барах отеля. Перед поездкой сформируйте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языке.</w:t>
      </w:r>
    </w:p>
    <w:p w:rsid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Медицинское обслуживание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В Турции существуют государственные клиники, а также частные, где производится частное обслуживание, но при наличии страховки обслуживание производится бесплатно или с последующей компенсацией расходов согласно страховому полису.</w:t>
      </w: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 </w:t>
      </w:r>
    </w:p>
    <w:p w:rsid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Меры предосторожности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В целом, Турция — безопасная страна. Во всех курортных местечках можно безо всякого риска прогуливаться в любое время дня и ночи. Единственное, чего действительно стоит опасаться, так это краж мелких предметов (например, мобильных телефонов) или денег. Деньги, документы и драгоценности рекомендуется хранить в сейфах, так как отели предусмотрительно не несут ответственности за ценные вещи, оставленные в номерах. Нельзя оскорблять память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Ататюрка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— первого президента Турции. Не следует неуважительно относиться к реликвиям и вещам, имеющим государственную ценность, например, к деньгам и флагу. При входе в мечеть нужно снять обувь, женщины должны быть с покрытой головой и в длинной юбке, иначе могут и не впустить. Не следует фотографировать женщин в черных одеждах и любых мужчин без их согласия. Употребление на улице и в общественных местах спиртных напитков (даже пива) в некоторых случаях может вызвать неодобрение.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Телефон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Выход на международную связь - 00, далее следует набрать код страны – 375 (Беларусь), набрать код города – например, Минск - 17, Гомель - 232, и номер телефона. Звонить можно из гостиницы, но это дороже, чем из почтового отделения. Можно приобрести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sim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–карту одного из местных мобильных операторов, это намного дешевле.</w:t>
      </w:r>
    </w:p>
    <w:p w:rsid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В день вылета в Беларусь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jc w:val="both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За день до обратного вылета Вы сможете узнать время трансфера в аэропорт у гостиничного гида или на инфо-стенде компании TEZ TOUR. Просьба освобождать номера вовремя и не опаздывать. До приезда обратного трансфера в аэропорт, Вам необходимо произвести оплату за дополнительные услуги (пользование мини-баром, телефоном и т.д.).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63636"/>
          <w:sz w:val="6"/>
          <w:szCs w:val="6"/>
          <w:bdr w:val="none" w:sz="0" w:space="0" w:color="auto" w:frame="1"/>
          <w:lang w:eastAsia="ru-RU"/>
        </w:rPr>
      </w:pP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Полезные телефоны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Посольство Республики Беларусь в Турецкой Республике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Консульский округ: Анкара, курортная зона Антальи (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Кемер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Манавгат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Алания),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Мерсин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, центральная и восточная часть Турции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Адрес: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Abidin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Daver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Sk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.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No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17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Çankaya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Ankara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Телефон: +90 (312) 441 67 69, +90 (312) 441 67 70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Телефон/факс консульского отдела: +90 (312) 441 64 50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E-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mail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консульского отдела: </w:t>
      </w:r>
      <w:hyperlink r:id="rId8" w:history="1">
        <w:r w:rsidRPr="00856F6E">
          <w:rPr>
            <w:rFonts w:ascii="Arial" w:eastAsia="Times New Roman" w:hAnsi="Arial" w:cs="Arial"/>
            <w:color w:val="7545AB"/>
            <w:sz w:val="18"/>
            <w:szCs w:val="18"/>
            <w:u w:val="single"/>
            <w:bdr w:val="none" w:sz="0" w:space="0" w:color="auto" w:frame="1"/>
            <w:lang w:eastAsia="ru-RU"/>
          </w:rPr>
          <w:t>turkey.consul@mfa.gov.by</w:t>
        </w:r>
      </w:hyperlink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Телефон для экстренной связи в нерабочие часы и выходные дни: +90 (533) 708 84 75.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При отсутствии ответа следует оставить голосовое сообщение либо СМС.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К телефону подключены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Viber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и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WhatsApp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.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b/>
          <w:bCs/>
          <w:color w:val="363636"/>
          <w:sz w:val="18"/>
          <w:szCs w:val="18"/>
          <w:bdr w:val="none" w:sz="0" w:space="0" w:color="auto" w:frame="1"/>
          <w:lang w:eastAsia="ru-RU"/>
        </w:rPr>
        <w:t>Генеральное консульство Республики Беларусь в Стамбуле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Консульский округ: Стамбул, Измир,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Кушадасы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Фетхие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Бодрум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западная часть Турции. Адрес: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Birgul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sk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.,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Toros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Villa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 №: 1/B,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Florya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 xml:space="preserve">, 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Bakırköy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/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İstanbul</w:t>
      </w:r>
      <w:proofErr w:type="spell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 xml:space="preserve">Телефон: +90 (212) 573 66 31 Факс: +90 (212) 573 66 71, 573 66 32 (консульский </w:t>
      </w:r>
      <w:proofErr w:type="gram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отдел)</w:t>
      </w:r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br/>
        <w:t>E-</w:t>
      </w:r>
      <w:proofErr w:type="spellStart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mail</w:t>
      </w:r>
      <w:proofErr w:type="spellEnd"/>
      <w:proofErr w:type="gramEnd"/>
      <w:r w:rsidRPr="00856F6E">
        <w:rPr>
          <w:rFonts w:ascii="Arial" w:eastAsia="Times New Roman" w:hAnsi="Arial" w:cs="Arial"/>
          <w:color w:val="363636"/>
          <w:sz w:val="18"/>
          <w:szCs w:val="18"/>
          <w:lang w:eastAsia="ru-RU"/>
        </w:rPr>
        <w:t>: turkey.istanbul@mfa.gov.by</w:t>
      </w:r>
    </w:p>
    <w:p w:rsidR="00856F6E" w:rsidRPr="00856F6E" w:rsidRDefault="00856F6E" w:rsidP="00856F6E">
      <w:pPr>
        <w:shd w:val="clear" w:color="auto" w:fill="FFFFFF"/>
        <w:tabs>
          <w:tab w:val="left" w:pos="-142"/>
        </w:tabs>
        <w:spacing w:after="75" w:line="240" w:lineRule="auto"/>
        <w:ind w:left="-426" w:right="-285"/>
        <w:rPr>
          <w:rFonts w:ascii="Arial" w:eastAsia="Times New Roman" w:hAnsi="Arial" w:cs="Arial"/>
          <w:color w:val="363636"/>
          <w:sz w:val="18"/>
          <w:szCs w:val="18"/>
          <w:lang w:eastAsia="ru-RU"/>
        </w:rPr>
      </w:pPr>
      <w:r w:rsidRPr="00856F6E">
        <w:rPr>
          <w:rFonts w:ascii="Arial" w:eastAsia="Times New Roman" w:hAnsi="Arial" w:cs="Arial"/>
          <w:color w:val="363636"/>
          <w:sz w:val="18"/>
          <w:szCs w:val="18"/>
          <w:u w:val="single"/>
          <w:bdr w:val="none" w:sz="0" w:space="0" w:color="auto" w:frame="1"/>
          <w:lang w:eastAsia="ru-RU"/>
        </w:rPr>
        <w:t>Полиция - 155 </w:t>
      </w:r>
      <w:r w:rsidRPr="00856F6E">
        <w:rPr>
          <w:rFonts w:ascii="Arial" w:eastAsia="Times New Roman" w:hAnsi="Arial" w:cs="Arial"/>
          <w:color w:val="363636"/>
          <w:sz w:val="18"/>
          <w:szCs w:val="18"/>
          <w:u w:val="single"/>
          <w:bdr w:val="none" w:sz="0" w:space="0" w:color="auto" w:frame="1"/>
          <w:lang w:eastAsia="ru-RU"/>
        </w:rPr>
        <w:br/>
        <w:t>Инфо для туристов - 154</w:t>
      </w:r>
      <w:r w:rsidRPr="00856F6E">
        <w:rPr>
          <w:rFonts w:ascii="Arial" w:eastAsia="Times New Roman" w:hAnsi="Arial" w:cs="Arial"/>
          <w:color w:val="363636"/>
          <w:sz w:val="18"/>
          <w:szCs w:val="18"/>
          <w:u w:val="single"/>
          <w:bdr w:val="none" w:sz="0" w:space="0" w:color="auto" w:frame="1"/>
          <w:lang w:eastAsia="ru-RU"/>
        </w:rPr>
        <w:br/>
        <w:t>Скорая помощь - 112</w:t>
      </w:r>
    </w:p>
    <w:p w:rsidR="00707772" w:rsidRPr="00856F6E" w:rsidRDefault="00707772" w:rsidP="00856F6E">
      <w:pPr>
        <w:tabs>
          <w:tab w:val="left" w:pos="-142"/>
        </w:tabs>
        <w:spacing w:after="0" w:line="240" w:lineRule="auto"/>
        <w:ind w:left="-426" w:right="-285"/>
        <w:outlineLvl w:val="3"/>
        <w:rPr>
          <w:rFonts w:ascii="Arial" w:hAnsi="Arial" w:cs="Arial"/>
          <w:sz w:val="18"/>
          <w:szCs w:val="18"/>
        </w:rPr>
      </w:pPr>
    </w:p>
    <w:p w:rsidR="0061592B" w:rsidRPr="00856F6E" w:rsidRDefault="0061592B" w:rsidP="00856F6E">
      <w:pPr>
        <w:tabs>
          <w:tab w:val="left" w:pos="-142"/>
        </w:tabs>
        <w:ind w:left="-426" w:right="-285"/>
        <w:jc w:val="center"/>
        <w:rPr>
          <w:rFonts w:ascii="Arial" w:hAnsi="Arial" w:cs="Arial"/>
          <w:b/>
          <w:sz w:val="18"/>
          <w:szCs w:val="18"/>
        </w:rPr>
      </w:pPr>
      <w:r w:rsidRPr="00856F6E">
        <w:rPr>
          <w:rFonts w:ascii="Arial" w:hAnsi="Arial" w:cs="Arial"/>
          <w:b/>
          <w:sz w:val="18"/>
          <w:szCs w:val="18"/>
        </w:rPr>
        <w:t>ХОРОШЕГО ОТДЫХА!!!</w:t>
      </w:r>
      <w:bookmarkEnd w:id="0"/>
    </w:p>
    <w:sectPr w:rsidR="0061592B" w:rsidRPr="00856F6E" w:rsidSect="00667773">
      <w:headerReference w:type="default" r:id="rId9"/>
      <w:footerReference w:type="default" r:id="rId10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39" w:rsidRDefault="00E50D39" w:rsidP="00377528">
      <w:pPr>
        <w:spacing w:after="0" w:line="240" w:lineRule="auto"/>
      </w:pPr>
      <w:r>
        <w:separator/>
      </w:r>
    </w:p>
  </w:endnote>
  <w:endnote w:type="continuationSeparator" w:id="0">
    <w:p w:rsidR="00E50D39" w:rsidRDefault="00E50D39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39" w:rsidRDefault="00E50D39" w:rsidP="00377528">
      <w:pPr>
        <w:spacing w:after="0" w:line="240" w:lineRule="auto"/>
      </w:pPr>
      <w:r>
        <w:separator/>
      </w:r>
    </w:p>
  </w:footnote>
  <w:footnote w:type="continuationSeparator" w:id="0">
    <w:p w:rsidR="00E50D39" w:rsidRDefault="00E50D39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214BDF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7B0E"/>
    <w:rsid w:val="00307B53"/>
    <w:rsid w:val="00324261"/>
    <w:rsid w:val="00342F28"/>
    <w:rsid w:val="00357F1A"/>
    <w:rsid w:val="00377528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8060C1"/>
    <w:rsid w:val="008170B6"/>
    <w:rsid w:val="00825A19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9578D"/>
    <w:rsid w:val="009C0089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50D39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key.consul@mfa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77A3-1F3D-446D-B1E9-48EE35B6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2017-11-25T19:03:00Z</cp:lastPrinted>
  <dcterms:created xsi:type="dcterms:W3CDTF">2015-10-13T15:45:00Z</dcterms:created>
  <dcterms:modified xsi:type="dcterms:W3CDTF">2018-01-10T15:29:00Z</dcterms:modified>
</cp:coreProperties>
</file>