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0"/>
      </w:tblGrid>
      <w:tr w:rsidR="00A05092" w:rsidRPr="00A05092" w:rsidTr="00A05092">
        <w:trPr>
          <w:jc w:val="center"/>
        </w:trPr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092" w:rsidRPr="00A05092" w:rsidRDefault="000C7B13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ВЫХОДНЫЕ ВЕНЕ-ВЕНСКИЙ ЛЕС</w:t>
            </w:r>
            <w:r w:rsidR="00ED6944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*</w:t>
            </w:r>
          </w:p>
          <w:p w:rsidR="00A05092" w:rsidRPr="000C7B13" w:rsidRDefault="00A05092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A05092" w:rsidRPr="00A05092" w:rsidTr="00A05092">
        <w:trPr>
          <w:jc w:val="center"/>
        </w:trPr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092" w:rsidRDefault="000C7B13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  <w:r w:rsidR="00A05092" w:rsidRPr="00A0509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дн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я</w:t>
            </w:r>
            <w:r w:rsidR="00A05092" w:rsidRPr="00A0509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/1 ночной переезд</w:t>
            </w:r>
          </w:p>
          <w:p w:rsidR="00667773" w:rsidRPr="000C7B13" w:rsidRDefault="00667773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A05092" w:rsidRPr="008A3E2F" w:rsidRDefault="007746C0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A3E2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Стоимость тура</w:t>
            </w:r>
            <w:r w:rsidR="00667773" w:rsidRPr="008A3E2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*</w:t>
            </w:r>
            <w:r w:rsidRPr="008A3E2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 w:rsidRPr="008A3E2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экв</w:t>
            </w:r>
            <w:proofErr w:type="spellEnd"/>
            <w:r w:rsidRPr="008A3E2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. 1</w:t>
            </w:r>
            <w:r w:rsidR="008A3E2F" w:rsidRPr="008A3E2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  <w:r w:rsidR="000C7B13" w:rsidRPr="008A3E2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  <w:r w:rsidRPr="008A3E2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 xml:space="preserve">€ + </w:t>
            </w:r>
            <w:r w:rsidR="008A3E2F" w:rsidRPr="008A3E2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45</w:t>
            </w:r>
            <w:r w:rsidRPr="008A3E2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 xml:space="preserve"> руб. </w:t>
            </w:r>
            <w:r w:rsidR="000C7B13" w:rsidRPr="008A3E2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 xml:space="preserve">(место в 2-3 </w:t>
            </w:r>
            <w:proofErr w:type="spellStart"/>
            <w:r w:rsidR="000C7B13" w:rsidRPr="008A3E2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местн</w:t>
            </w:r>
            <w:proofErr w:type="spellEnd"/>
            <w:r w:rsidR="000C7B13" w:rsidRPr="008A3E2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. номере)</w:t>
            </w:r>
          </w:p>
          <w:p w:rsidR="007746C0" w:rsidRPr="008A3E2F" w:rsidRDefault="007746C0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05092" w:rsidRPr="008A3E2F" w:rsidRDefault="00E414BC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A3E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Выезды</w:t>
            </w:r>
            <w:r w:rsidRPr="008A3E2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: </w:t>
            </w:r>
            <w:r w:rsidR="008A3E2F" w:rsidRPr="008A3E2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29.03, 02.04, 25.04, 30.04, 02.07, 23.07, 06.08, 20.08, 24.09, 29.10, 05.11, 03.12, 24.12.20</w:t>
            </w:r>
          </w:p>
          <w:tbl>
            <w:tblPr>
              <w:tblStyle w:val="ad"/>
              <w:tblW w:w="10454" w:type="dxa"/>
              <w:tblLook w:val="04A0" w:firstRow="1" w:lastRow="0" w:firstColumn="1" w:lastColumn="0" w:noHBand="0" w:noVBand="1"/>
            </w:tblPr>
            <w:tblGrid>
              <w:gridCol w:w="815"/>
              <w:gridCol w:w="9639"/>
            </w:tblGrid>
            <w:tr w:rsidR="00A05092" w:rsidTr="00667773">
              <w:tc>
                <w:tcPr>
                  <w:tcW w:w="815" w:type="dxa"/>
                </w:tcPr>
                <w:p w:rsidR="00A05092" w:rsidRPr="008A3E2F" w:rsidRDefault="00A05092" w:rsidP="00667773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8A3E2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1 </w:t>
                  </w:r>
                  <w:r w:rsidR="00667773" w:rsidRPr="008A3E2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</w:t>
                  </w:r>
                  <w:r w:rsidRPr="008A3E2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ень</w:t>
                  </w:r>
                </w:p>
              </w:tc>
              <w:tc>
                <w:tcPr>
                  <w:tcW w:w="9639" w:type="dxa"/>
                </w:tcPr>
                <w:p w:rsidR="00A05092" w:rsidRPr="008A3E2F" w:rsidRDefault="008A3E2F" w:rsidP="00A05092">
                  <w:pPr>
                    <w:spacing w:before="100" w:beforeAutospacing="1" w:after="100" w:afterAutospacing="1"/>
                    <w:jc w:val="both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8A3E2F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~</w:t>
                  </w:r>
                  <w:r w:rsidRPr="008A3E2F">
                    <w:rPr>
                      <w:rFonts w:ascii="Arial" w:eastAsia="Times New Roman" w:hAnsi="Arial" w:cs="Arial"/>
                      <w:b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Выезд из Минска</w:t>
                  </w:r>
                  <w:r w:rsidRPr="008A3E2F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в 4.00 (Центральный автовокзал). Транзит по территории РП. Экскурсия по Кракову* (доплата 10 €). Ночлег в Чехии</w:t>
                  </w:r>
                </w:p>
              </w:tc>
            </w:tr>
            <w:tr w:rsidR="00A05092" w:rsidTr="00667773">
              <w:tc>
                <w:tcPr>
                  <w:tcW w:w="815" w:type="dxa"/>
                </w:tcPr>
                <w:p w:rsidR="00A05092" w:rsidRPr="008A3E2F" w:rsidRDefault="00A05092" w:rsidP="00667773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8A3E2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 день</w:t>
                  </w:r>
                </w:p>
              </w:tc>
              <w:tc>
                <w:tcPr>
                  <w:tcW w:w="9639" w:type="dxa"/>
                </w:tcPr>
                <w:p w:rsidR="00A05092" w:rsidRPr="008A3E2F" w:rsidRDefault="008A3E2F" w:rsidP="00ED6944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8A3E2F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Завтрак. Переезд в Вену. </w:t>
                  </w:r>
                  <w:r w:rsidRPr="008A3E2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Обзорная экскурсия по Вене</w:t>
                  </w:r>
                  <w:r w:rsidRPr="008A3E2F">
                    <w:rPr>
                      <w:rFonts w:ascii="Arial" w:eastAsia="Times New Roman" w:hAnsi="Arial" w:cs="Arial"/>
                      <w:b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:</w:t>
                  </w:r>
                  <w:r w:rsidRPr="008A3E2F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площадь Марии </w:t>
                  </w:r>
                  <w:proofErr w:type="spellStart"/>
                  <w:r w:rsidRPr="008A3E2F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Терезии</w:t>
                  </w:r>
                  <w:proofErr w:type="spellEnd"/>
                  <w:r w:rsidRPr="008A3E2F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, площадь Героев, дворец Габсбургов, резиденция австрийских императоров </w:t>
                  </w:r>
                  <w:proofErr w:type="spellStart"/>
                  <w:r w:rsidRPr="008A3E2F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Хофбург</w:t>
                  </w:r>
                  <w:proofErr w:type="spellEnd"/>
                  <w:r w:rsidRPr="008A3E2F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, </w:t>
                  </w:r>
                  <w:proofErr w:type="spellStart"/>
                  <w:r w:rsidRPr="008A3E2F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ул.Грабен</w:t>
                  </w:r>
                  <w:proofErr w:type="spellEnd"/>
                  <w:r w:rsidRPr="008A3E2F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, Чумная колонна, собор Святого Стефана, Оперный театр. Свободное время в Вене. </w:t>
                  </w:r>
                  <w:r w:rsidRPr="008A3E2F">
                    <w:rPr>
                      <w:rFonts w:ascii="Arial" w:eastAsia="Times New Roman" w:hAnsi="Arial" w:cs="Arial"/>
                      <w:b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*экскурсия в Венский Лес</w:t>
                  </w:r>
                  <w:r w:rsidRPr="008A3E2F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(доплата 15 €) прогулка по южному пригороду Вены с осмотром курорта Баден, монастыря </w:t>
                  </w:r>
                  <w:proofErr w:type="spellStart"/>
                  <w:r w:rsidRPr="008A3E2F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Хайлигенкройц</w:t>
                  </w:r>
                  <w:proofErr w:type="spellEnd"/>
                  <w:r w:rsidRPr="008A3E2F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и внешним осмотром замка Лихтенштейн. Вечером возможно посещение Венской оперы *(от 7</w:t>
                  </w:r>
                  <w:proofErr w:type="gramStart"/>
                  <w:r w:rsidRPr="008A3E2F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€,стоячие</w:t>
                  </w:r>
                  <w:proofErr w:type="gramEnd"/>
                  <w:r w:rsidRPr="008A3E2F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места). Ночлег в пригороде Вены.</w:t>
                  </w:r>
                </w:p>
              </w:tc>
            </w:tr>
            <w:tr w:rsidR="00A05092" w:rsidTr="00667773">
              <w:tc>
                <w:tcPr>
                  <w:tcW w:w="815" w:type="dxa"/>
                </w:tcPr>
                <w:p w:rsidR="00A05092" w:rsidRPr="008A3E2F" w:rsidRDefault="00A05092" w:rsidP="00A05092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8A3E2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 день</w:t>
                  </w:r>
                </w:p>
              </w:tc>
              <w:tc>
                <w:tcPr>
                  <w:tcW w:w="9639" w:type="dxa"/>
                </w:tcPr>
                <w:p w:rsidR="00A05092" w:rsidRPr="008A3E2F" w:rsidRDefault="008A3E2F" w:rsidP="000C7B13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 w:rsidRPr="008A3E2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Завтрак.  Свободный день в Вене. *</w:t>
                  </w:r>
                  <w:proofErr w:type="spellStart"/>
                  <w:r w:rsidRPr="008A3E2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Автобусно</w:t>
                  </w:r>
                  <w:proofErr w:type="spellEnd"/>
                  <w:r w:rsidRPr="008A3E2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-пешеходная «Императорская</w:t>
                  </w:r>
                  <w:r w:rsidRPr="008A3E2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/ Величественная Вена» (доплата 15 </w:t>
                  </w:r>
                  <w:proofErr w:type="gramStart"/>
                  <w:r w:rsidRPr="008A3E2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€)  Кольцевой</w:t>
                  </w:r>
                  <w:proofErr w:type="gramEnd"/>
                  <w:r w:rsidRPr="008A3E2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бульвар и 900 зданий, построенных императором (Опера, музеи-близнецы, биржа, ратуша, парламент, церковь Обета...) Вы за</w:t>
                  </w:r>
                  <w:bookmarkStart w:id="0" w:name="_GoBack"/>
                  <w:bookmarkEnd w:id="0"/>
                  <w:r w:rsidRPr="008A3E2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едете в Бельведер и видим роскошный парк и дворцы в стиле барокко, к домику </w:t>
                  </w:r>
                  <w:proofErr w:type="spellStart"/>
                  <w:r w:rsidRPr="008A3E2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Хундертвассера</w:t>
                  </w:r>
                  <w:proofErr w:type="spellEnd"/>
                  <w:r w:rsidRPr="008A3E2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- самому необычному - с кривыми полами и потолками.  *</w:t>
                  </w:r>
                  <w:r w:rsidRPr="008A3E2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Вечерняя экскурсия «Легенды Старой Вены» </w:t>
                  </w:r>
                  <w:r w:rsidRPr="008A3E2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(доплата 15 €). Вас познакомят с легендами, связанными со средневековой Веной. Вы увидите старые уголки этого города и поговорим о современных суевериях венцев. Познакомитесь со старым еврейским кварталом, старой ратушей, лобными местами Вены и поговорим о казнях на рыночных площадях и старых обрядах.  Вы увидите самые знаменитые часы Вены - Якорные – с фигурами из истории этого города (от Марка </w:t>
                  </w:r>
                  <w:proofErr w:type="spellStart"/>
                  <w:r w:rsidRPr="008A3E2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Аврелия</w:t>
                  </w:r>
                  <w:proofErr w:type="spellEnd"/>
                  <w:r w:rsidRPr="008A3E2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до Йозефа Гайдна). Вечером выезд в Минск. Ночной переезд.</w:t>
                  </w:r>
                </w:p>
              </w:tc>
            </w:tr>
            <w:tr w:rsidR="00A05092" w:rsidTr="00667773">
              <w:tc>
                <w:tcPr>
                  <w:tcW w:w="815" w:type="dxa"/>
                </w:tcPr>
                <w:p w:rsidR="00A05092" w:rsidRPr="008A3E2F" w:rsidRDefault="00A05092" w:rsidP="00A05092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8A3E2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 день</w:t>
                  </w:r>
                </w:p>
              </w:tc>
              <w:tc>
                <w:tcPr>
                  <w:tcW w:w="9639" w:type="dxa"/>
                </w:tcPr>
                <w:p w:rsidR="00A05092" w:rsidRPr="008A3E2F" w:rsidRDefault="008A3E2F" w:rsidP="00A05092">
                  <w:pPr>
                    <w:ind w:firstLine="3"/>
                    <w:jc w:val="both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 w:rsidRPr="008A3E2F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Транзит по территории Чехии, Польши. Прибытие в Минск вечером.</w:t>
                  </w:r>
                </w:p>
              </w:tc>
            </w:tr>
          </w:tbl>
          <w:p w:rsidR="00A05092" w:rsidRPr="00A05092" w:rsidRDefault="00A05092" w:rsidP="00A0509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092" w:rsidRPr="00A05092" w:rsidTr="00A05092">
        <w:trPr>
          <w:jc w:val="center"/>
        </w:trPr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tbl>
            <w:tblPr>
              <w:tblW w:w="1042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25"/>
            </w:tblGrid>
            <w:tr w:rsidR="00A05092" w:rsidRPr="00A05092">
              <w:trPr>
                <w:tblCellSpacing w:w="0" w:type="dxa"/>
                <w:jc w:val="center"/>
              </w:trPr>
              <w:tc>
                <w:tcPr>
                  <w:tcW w:w="10425" w:type="dxa"/>
                  <w:vAlign w:val="bottom"/>
                  <w:hideMark/>
                </w:tcPr>
                <w:p w:rsidR="00A05092" w:rsidRPr="00A05092" w:rsidRDefault="00A05092" w:rsidP="007746C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05092" w:rsidRPr="00A05092" w:rsidRDefault="00A05092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092" w:rsidRPr="00A05092" w:rsidTr="00A05092">
        <w:trPr>
          <w:jc w:val="center"/>
        </w:trPr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092" w:rsidRPr="00A05092" w:rsidRDefault="00A05092" w:rsidP="00A05092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05092" w:rsidRPr="00A05092" w:rsidRDefault="00A05092" w:rsidP="00A050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05092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 </w:t>
      </w:r>
    </w:p>
    <w:tbl>
      <w:tblPr>
        <w:tblW w:w="10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9620"/>
      </w:tblGrid>
      <w:tr w:rsidR="00A05092" w:rsidRPr="00A05092" w:rsidTr="00ED6944">
        <w:trPr>
          <w:jc w:val="center"/>
        </w:trPr>
        <w:tc>
          <w:tcPr>
            <w:tcW w:w="106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tbl>
            <w:tblPr>
              <w:tblStyle w:val="ad"/>
              <w:tblW w:w="10419" w:type="dxa"/>
              <w:tblLook w:val="04A0" w:firstRow="1" w:lastRow="0" w:firstColumn="1" w:lastColumn="0" w:noHBand="0" w:noVBand="1"/>
            </w:tblPr>
            <w:tblGrid>
              <w:gridCol w:w="5097"/>
              <w:gridCol w:w="5322"/>
            </w:tblGrid>
            <w:tr w:rsidR="00667773" w:rsidTr="00667773">
              <w:tc>
                <w:tcPr>
                  <w:tcW w:w="5097" w:type="dxa"/>
                </w:tcPr>
                <w:p w:rsidR="000C7B13" w:rsidRPr="00ED6944" w:rsidRDefault="000C7B13" w:rsidP="000C7B13">
                  <w:pPr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ru-RU"/>
                    </w:rPr>
                  </w:pPr>
                  <w:r w:rsidRPr="00ED6944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ru-RU"/>
                    </w:rPr>
                    <w:t xml:space="preserve">В стоимость тура включено: </w:t>
                  </w:r>
                </w:p>
                <w:p w:rsidR="008A3E2F" w:rsidRPr="008A3E2F" w:rsidRDefault="000C7B13" w:rsidP="008A3E2F">
                  <w:pP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D694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- </w:t>
                  </w:r>
                  <w:r w:rsidR="008A3E2F" w:rsidRPr="008A3E2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 завтрака в отеле</w:t>
                  </w:r>
                </w:p>
                <w:p w:rsidR="008A3E2F" w:rsidRPr="008A3E2F" w:rsidRDefault="008A3E2F" w:rsidP="008A3E2F">
                  <w:pP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- </w:t>
                  </w:r>
                  <w:r w:rsidRPr="008A3E2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проезд на автобусе европейского класса</w:t>
                  </w:r>
                </w:p>
                <w:p w:rsidR="008A3E2F" w:rsidRPr="008A3E2F" w:rsidRDefault="008A3E2F" w:rsidP="008A3E2F">
                  <w:pP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- </w:t>
                  </w:r>
                  <w:r w:rsidRPr="008A3E2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услуги сопровождающего на протяжении всего маршрута</w:t>
                  </w:r>
                </w:p>
                <w:p w:rsidR="008A3E2F" w:rsidRPr="008A3E2F" w:rsidRDefault="008A3E2F" w:rsidP="008A3E2F">
                  <w:pP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- </w:t>
                  </w:r>
                  <w:r w:rsidRPr="008A3E2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проживание 2 ночи в отелях туристического класса стандарта 2-3* с удобствами (</w:t>
                  </w:r>
                  <w:proofErr w:type="spellStart"/>
                  <w:r w:rsidRPr="008A3E2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душ+туалет</w:t>
                  </w:r>
                  <w:proofErr w:type="spellEnd"/>
                  <w:r w:rsidRPr="008A3E2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) в номере</w:t>
                  </w:r>
                </w:p>
                <w:p w:rsidR="00667773" w:rsidRPr="00ED6944" w:rsidRDefault="008A3E2F" w:rsidP="008A3E2F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- </w:t>
                  </w:r>
                  <w:r w:rsidRPr="008A3E2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обзорная экскурсия по Вене</w:t>
                  </w:r>
                </w:p>
              </w:tc>
              <w:tc>
                <w:tcPr>
                  <w:tcW w:w="5322" w:type="dxa"/>
                </w:tcPr>
                <w:p w:rsidR="000C7B13" w:rsidRPr="00ED6944" w:rsidRDefault="000C7B13" w:rsidP="000C7B13">
                  <w:pP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D6944">
                    <w:rPr>
                      <w:rFonts w:ascii="Arial" w:eastAsia="Times New Roman" w:hAnsi="Arial" w:cs="Arial"/>
                      <w:b/>
                      <w:sz w:val="17"/>
                      <w:szCs w:val="17"/>
                      <w:lang w:eastAsia="ru-RU"/>
                    </w:rPr>
                    <w:t>В стоимость не включено</w:t>
                  </w:r>
                  <w:r w:rsidRPr="00ED694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:</w:t>
                  </w:r>
                </w:p>
                <w:p w:rsidR="008A3E2F" w:rsidRPr="008A3E2F" w:rsidRDefault="000C7B13" w:rsidP="008A3E2F">
                  <w:pP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D694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- </w:t>
                  </w:r>
                  <w:r w:rsidR="008A3E2F" w:rsidRPr="008A3E2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консульский сбор 60 € + услуги визового центра</w:t>
                  </w:r>
                </w:p>
                <w:p w:rsidR="008A3E2F" w:rsidRPr="008A3E2F" w:rsidRDefault="008A3E2F" w:rsidP="008A3E2F">
                  <w:pP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- </w:t>
                  </w:r>
                  <w:r w:rsidRPr="008A3E2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медицинская страховка 2$,</w:t>
                  </w:r>
                </w:p>
                <w:p w:rsidR="008A3E2F" w:rsidRPr="008A3E2F" w:rsidRDefault="008A3E2F" w:rsidP="008A3E2F">
                  <w:pP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- </w:t>
                  </w:r>
                  <w:r w:rsidRPr="008A3E2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входные билеты в музеи от 11 €,</w:t>
                  </w:r>
                </w:p>
                <w:p w:rsidR="008A3E2F" w:rsidRPr="008A3E2F" w:rsidRDefault="008A3E2F" w:rsidP="008A3E2F">
                  <w:pP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- </w:t>
                  </w:r>
                  <w:r w:rsidRPr="008A3E2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экскурсия по Кракову - 10 €</w:t>
                  </w:r>
                </w:p>
                <w:p w:rsidR="008A3E2F" w:rsidRPr="008A3E2F" w:rsidRDefault="008A3E2F" w:rsidP="008A3E2F">
                  <w:pP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- </w:t>
                  </w:r>
                  <w:r w:rsidRPr="008A3E2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Венский лес - 15€</w:t>
                  </w:r>
                </w:p>
                <w:p w:rsidR="008A3E2F" w:rsidRPr="008A3E2F" w:rsidRDefault="008A3E2F" w:rsidP="008A3E2F">
                  <w:pP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- </w:t>
                  </w:r>
                  <w:r w:rsidRPr="008A3E2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Императорская Вена -15 €</w:t>
                  </w:r>
                </w:p>
                <w:p w:rsidR="008A3E2F" w:rsidRPr="008A3E2F" w:rsidRDefault="008A3E2F" w:rsidP="008A3E2F">
                  <w:pP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- </w:t>
                  </w:r>
                  <w:r w:rsidRPr="008A3E2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Легенды старой </w:t>
                  </w:r>
                  <w:proofErr w:type="gramStart"/>
                  <w:r w:rsidRPr="008A3E2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Вены  -</w:t>
                  </w:r>
                  <w:proofErr w:type="gramEnd"/>
                  <w:r w:rsidRPr="008A3E2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15 €</w:t>
                  </w:r>
                </w:p>
                <w:p w:rsidR="008A3E2F" w:rsidRPr="008A3E2F" w:rsidRDefault="008A3E2F" w:rsidP="008A3E2F">
                  <w:pP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- </w:t>
                  </w:r>
                  <w:r w:rsidRPr="008A3E2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стоимость наушников на 1 экскурсионный день 2€/чел.</w:t>
                  </w:r>
                </w:p>
                <w:p w:rsidR="00667773" w:rsidRPr="00ED6944" w:rsidRDefault="008A3E2F" w:rsidP="008A3E2F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- </w:t>
                  </w:r>
                  <w:r w:rsidRPr="008A3E2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обязательная оплата городского налога (введенного с 2012 г. в большинстве европейских стран) по программе — от €2,5 на человека в сутки</w:t>
                  </w:r>
                </w:p>
              </w:tc>
            </w:tr>
          </w:tbl>
          <w:p w:rsidR="00A05092" w:rsidRPr="00A05092" w:rsidRDefault="00A05092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092" w:rsidRPr="00A05092" w:rsidTr="00ED6944">
        <w:trPr>
          <w:jc w:val="center"/>
        </w:trPr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092" w:rsidRPr="00A05092" w:rsidRDefault="00A05092" w:rsidP="00A050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B13" w:rsidRDefault="000C7B13" w:rsidP="00A05092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:rsidR="00A05092" w:rsidRDefault="00667773" w:rsidP="00A05092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66777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* Оплата производится по курсу Национального Банка Республики Беларусь + 2% на день оплаты</w:t>
            </w:r>
          </w:p>
          <w:p w:rsidR="00ED6944" w:rsidRPr="00ED6944" w:rsidRDefault="00ED6944" w:rsidP="00A05092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10"/>
                <w:szCs w:val="10"/>
                <w:lang w:eastAsia="ru-RU"/>
              </w:rPr>
            </w:pPr>
          </w:p>
        </w:tc>
      </w:tr>
    </w:tbl>
    <w:p w:rsidR="008A3E2F" w:rsidRPr="008A3E2F" w:rsidRDefault="008A3E2F" w:rsidP="008A3E2F">
      <w:pPr>
        <w:shd w:val="clear" w:color="auto" w:fill="FFFFFF"/>
        <w:spacing w:after="0" w:line="240" w:lineRule="auto"/>
        <w:ind w:left="-426" w:right="-427"/>
        <w:jc w:val="both"/>
        <w:textAlignment w:val="baseline"/>
        <w:outlineLvl w:val="3"/>
        <w:rPr>
          <w:rFonts w:ascii="inherit" w:eastAsia="Times New Roman" w:hAnsi="inherit" w:cs="Arial"/>
          <w:b/>
          <w:bCs/>
          <w:caps/>
          <w:color w:val="2A343A"/>
          <w:sz w:val="18"/>
          <w:szCs w:val="18"/>
          <w:lang w:eastAsia="ru-RU"/>
        </w:rPr>
      </w:pPr>
      <w:r w:rsidRPr="008A3E2F">
        <w:rPr>
          <w:rFonts w:ascii="inherit" w:eastAsia="Times New Roman" w:hAnsi="inherit" w:cs="Arial"/>
          <w:b/>
          <w:bCs/>
          <w:caps/>
          <w:color w:val="2A343A"/>
          <w:sz w:val="18"/>
          <w:szCs w:val="18"/>
          <w:bdr w:val="none" w:sz="0" w:space="0" w:color="auto" w:frame="1"/>
          <w:lang w:eastAsia="ru-RU"/>
        </w:rPr>
        <w:t>ПОСОЛЬСТВО ГЕРМАНИИ В МИНСКЕ РАССМАТРИВАЕТ ВИЗОВЫЕ ХОДАТАЙСТВА ТОЛЬКО В ТЕХ СЛУЧАЯХ, КОГДА ОСНОВНОЙ ЦЕЛЬЮ ПОЕЗДКИ ЯВЛЯЕТСЯ ОДНО ИЗ СЛЕДУЮЩИХ ГОСУДАРСТВ:</w:t>
      </w:r>
    </w:p>
    <w:p w:rsidR="008A3E2F" w:rsidRPr="008A3E2F" w:rsidRDefault="008A3E2F" w:rsidP="008A3E2F">
      <w:pPr>
        <w:shd w:val="clear" w:color="auto" w:fill="FFFFFF"/>
        <w:spacing w:after="0" w:line="240" w:lineRule="auto"/>
        <w:ind w:left="-426" w:right="-427"/>
        <w:jc w:val="both"/>
        <w:textAlignment w:val="baseline"/>
        <w:outlineLvl w:val="3"/>
        <w:rPr>
          <w:rFonts w:ascii="inherit" w:eastAsia="Times New Roman" w:hAnsi="inherit" w:cs="Arial"/>
          <w:b/>
          <w:bCs/>
          <w:caps/>
          <w:color w:val="2A343A"/>
          <w:sz w:val="18"/>
          <w:szCs w:val="18"/>
          <w:lang w:eastAsia="ru-RU"/>
        </w:rPr>
      </w:pPr>
      <w:r w:rsidRPr="008A3E2F">
        <w:rPr>
          <w:rFonts w:ascii="inherit" w:eastAsia="Times New Roman" w:hAnsi="inherit" w:cs="Arial"/>
          <w:b/>
          <w:bCs/>
          <w:caps/>
          <w:color w:val="2A343A"/>
          <w:sz w:val="18"/>
          <w:szCs w:val="18"/>
          <w:bdr w:val="none" w:sz="0" w:space="0" w:color="auto" w:frame="1"/>
          <w:lang w:eastAsia="ru-RU"/>
        </w:rPr>
        <w:t>ГЕРМАНИЯ, АВСТРИЯ, БЕЛЬГИЯ, ЛЮКСЕМБУРГ, НИДЕРЛАНДЫ, СЛОВЕНИЯ.</w:t>
      </w:r>
    </w:p>
    <w:p w:rsidR="008A3E2F" w:rsidRPr="008A3E2F" w:rsidRDefault="008A3E2F" w:rsidP="008A3E2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8A3E2F"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  <w:lang w:eastAsia="ru-RU"/>
        </w:rPr>
        <w:t>Стоимость:</w:t>
      </w:r>
      <w:r w:rsidRPr="008A3E2F"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8A3E2F"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  <w:lang w:eastAsia="ru-RU"/>
        </w:rPr>
        <w:t>до 11 лет включительно – бесплатно</w:t>
      </w:r>
      <w:r w:rsidRPr="008A3E2F"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8A3E2F"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  <w:lang w:eastAsia="ru-RU"/>
        </w:rPr>
        <w:t>с 12 лет стоимость визы – 60 евро</w:t>
      </w:r>
    </w:p>
    <w:p w:rsidR="008A3E2F" w:rsidRPr="008A3E2F" w:rsidRDefault="008A3E2F" w:rsidP="008A3E2F">
      <w:pPr>
        <w:shd w:val="clear" w:color="auto" w:fill="FFFFFF"/>
        <w:spacing w:after="0" w:line="240" w:lineRule="auto"/>
        <w:ind w:left="-426" w:right="-427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2A343A"/>
          <w:sz w:val="18"/>
          <w:szCs w:val="18"/>
          <w:lang w:eastAsia="ru-RU"/>
        </w:rPr>
      </w:pPr>
      <w:r w:rsidRPr="008A3E2F">
        <w:rPr>
          <w:rFonts w:ascii="Arial" w:eastAsia="Times New Roman" w:hAnsi="Arial" w:cs="Arial"/>
          <w:b/>
          <w:bCs/>
          <w:caps/>
          <w:color w:val="2A343A"/>
          <w:sz w:val="18"/>
          <w:szCs w:val="18"/>
          <w:lang w:eastAsia="ru-RU"/>
        </w:rPr>
        <w:t>ОСНОВНОЙ ПАКЕТ ДОКУМЕНТОВ, НЕОБХОДИМЫХ ДЛЯ ОФОРМЛЕНИЯ КРАТКОСРОЧНОЙ ТУРИСТИЧЕСКОЙ ШЕНГЕН ВИЗЫ В ПОСОЛЬСТВЕ ГЕРМАНИИ:</w:t>
      </w:r>
    </w:p>
    <w:p w:rsidR="008A3E2F" w:rsidRPr="008A3E2F" w:rsidRDefault="008A3E2F" w:rsidP="008A3E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8A3E2F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-  2 цветные </w:t>
      </w:r>
      <w:r w:rsidRPr="008A3E2F">
        <w:rPr>
          <w:rFonts w:ascii="Arial" w:eastAsia="Times New Roman" w:hAnsi="Arial" w:cs="Arial"/>
          <w:b/>
          <w:bCs/>
          <w:color w:val="EE1D24"/>
          <w:sz w:val="20"/>
          <w:szCs w:val="20"/>
          <w:bdr w:val="none" w:sz="0" w:space="0" w:color="auto" w:frame="1"/>
          <w:lang w:eastAsia="ru-RU"/>
        </w:rPr>
        <w:t>ГЛЯНЦЕВЫЕ</w:t>
      </w:r>
      <w:r w:rsidRPr="008A3E2F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 фотографии на белом фоне размером 3,5х4,5 см, 70-80 % лицо (не старше 6 месяцев)</w:t>
      </w:r>
    </w:p>
    <w:p w:rsidR="008A3E2F" w:rsidRPr="008A3E2F" w:rsidRDefault="008A3E2F" w:rsidP="008A3E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8A3E2F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-  Паспорт не старше 10 лет (должен быть действителен 3 месяца после окончания действия визы); 2 чистые страницы в разделе визы. Ксерокопия всех заполненных страниц паспорта.</w:t>
      </w:r>
    </w:p>
    <w:p w:rsidR="008A3E2F" w:rsidRPr="008A3E2F" w:rsidRDefault="008A3E2F" w:rsidP="008A3E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8A3E2F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-  Медицинская страховка действительная для всех государств Шенгенского соглашения, с коридором 1 месяц (минимальная сумма страхования 30 000 евро);</w:t>
      </w:r>
    </w:p>
    <w:p w:rsidR="008A3E2F" w:rsidRPr="008A3E2F" w:rsidRDefault="008A3E2F" w:rsidP="008A3E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8A3E2F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-  Справка с места работы с указанием даты приёма на работу, должности, заработной платы за последние 3 месяца (срок действия справки 30 дней)</w:t>
      </w:r>
    </w:p>
    <w:p w:rsidR="008A3E2F" w:rsidRPr="008A3E2F" w:rsidRDefault="008A3E2F" w:rsidP="008A3E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8A3E2F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- Выписка из банковского счета с движением по счёту за последние 3 месяца на сумму не менее 50 евро в сутки на человека.</w:t>
      </w:r>
    </w:p>
    <w:p w:rsidR="008A3E2F" w:rsidRPr="008A3E2F" w:rsidRDefault="008A3E2F" w:rsidP="008A3E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8A3E2F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Посольство оставляет за собой право затребовать дополнительные документы.</w:t>
      </w:r>
    </w:p>
    <w:p w:rsidR="008A3E2F" w:rsidRPr="00ED6944" w:rsidRDefault="008A3E2F" w:rsidP="008A3E2F">
      <w:pPr>
        <w:ind w:left="-426" w:right="-427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</w:t>
      </w:r>
    </w:p>
    <w:sectPr w:rsidR="008A3E2F" w:rsidRPr="00ED6944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60A" w:rsidRDefault="0055660A" w:rsidP="00377528">
      <w:pPr>
        <w:spacing w:after="0" w:line="240" w:lineRule="auto"/>
      </w:pPr>
      <w:r>
        <w:separator/>
      </w:r>
    </w:p>
  </w:endnote>
  <w:endnote w:type="continuationSeparator" w:id="0">
    <w:p w:rsidR="0055660A" w:rsidRDefault="0055660A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8A3E2F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>
      <w:rPr>
        <w:b/>
        <w:color w:val="215868" w:themeColor="accent5" w:themeShade="80"/>
        <w:sz w:val="16"/>
        <w:szCs w:val="16"/>
      </w:rPr>
      <w:t>Общество с ограниченной ответственностью</w:t>
    </w:r>
    <w:r w:rsidR="00470E91" w:rsidRPr="00F964EB">
      <w:rPr>
        <w:b/>
        <w:color w:val="215868" w:themeColor="accent5" w:themeShade="80"/>
        <w:sz w:val="16"/>
        <w:szCs w:val="16"/>
      </w:rPr>
      <w:t xml:space="preserve">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8A3E2F">
      <w:rPr>
        <w:color w:val="215868" w:themeColor="accent5" w:themeShade="80"/>
        <w:sz w:val="16"/>
        <w:szCs w:val="16"/>
      </w:rPr>
      <w:t xml:space="preserve">8, пом. 2Н, </w:t>
    </w:r>
    <w:proofErr w:type="spellStart"/>
    <w:r w:rsidR="008A3E2F">
      <w:rPr>
        <w:color w:val="215868" w:themeColor="accent5" w:themeShade="80"/>
        <w:sz w:val="16"/>
        <w:szCs w:val="16"/>
      </w:rPr>
      <w:t>каб</w:t>
    </w:r>
    <w:proofErr w:type="spellEnd"/>
    <w:r w:rsidR="008A3E2F">
      <w:rPr>
        <w:color w:val="215868" w:themeColor="accent5" w:themeShade="80"/>
        <w:sz w:val="16"/>
        <w:szCs w:val="16"/>
      </w:rPr>
      <w:t>. 2-8</w:t>
    </w:r>
    <w:r w:rsidRPr="00F964EB">
      <w:rPr>
        <w:color w:val="215868" w:themeColor="accent5" w:themeShade="80"/>
        <w:sz w:val="16"/>
        <w:szCs w:val="16"/>
      </w:rPr>
      <w:t xml:space="preserve">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8A3E2F">
      <w:rPr>
        <w:color w:val="215868" w:themeColor="accent5" w:themeShade="80"/>
        <w:sz w:val="16"/>
        <w:szCs w:val="16"/>
      </w:rPr>
      <w:t>1</w:t>
    </w:r>
    <w:r w:rsidR="00470E91" w:rsidRPr="00F964EB">
      <w:rPr>
        <w:color w:val="215868" w:themeColor="accent5" w:themeShade="80"/>
        <w:sz w:val="16"/>
        <w:szCs w:val="16"/>
      </w:rPr>
      <w:t>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8A3E2F">
      <w:rPr>
        <w:color w:val="215868" w:themeColor="accent5" w:themeShade="80"/>
        <w:sz w:val="16"/>
        <w:szCs w:val="16"/>
        <w:lang w:val="en-US"/>
      </w:rPr>
      <w:t>ALFA</w:t>
    </w:r>
    <w:r w:rsidR="008A3E2F" w:rsidRPr="008A3E2F">
      <w:rPr>
        <w:color w:val="215868" w:themeColor="accent5" w:themeShade="80"/>
        <w:sz w:val="16"/>
        <w:szCs w:val="16"/>
      </w:rPr>
      <w:t xml:space="preserve"> 3012 2379 3700 1027 0000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8A3E2F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8A3E2F">
      <w:rPr>
        <w:color w:val="215868" w:themeColor="accent5" w:themeShade="80"/>
        <w:sz w:val="16"/>
        <w:szCs w:val="16"/>
      </w:rPr>
      <w:t>АЛЬФА-БАНК</w:t>
    </w:r>
    <w:r w:rsidRPr="00F964EB">
      <w:rPr>
        <w:color w:val="215868" w:themeColor="accent5" w:themeShade="80"/>
        <w:sz w:val="16"/>
        <w:szCs w:val="16"/>
      </w:rPr>
      <w:t xml:space="preserve">», код </w:t>
    </w:r>
    <w:r w:rsidR="008A3E2F">
      <w:rPr>
        <w:color w:val="215868" w:themeColor="accent5" w:themeShade="80"/>
        <w:sz w:val="16"/>
        <w:szCs w:val="16"/>
        <w:lang w:val="en-US"/>
      </w:rPr>
      <w:t>ALFA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</w:t>
    </w:r>
    <w:r w:rsidR="008A3E2F">
      <w:rPr>
        <w:color w:val="215868" w:themeColor="accent5" w:themeShade="80"/>
        <w:sz w:val="16"/>
        <w:szCs w:val="16"/>
        <w:lang w:val="en-US"/>
      </w:rPr>
      <w:t>С</w:t>
    </w:r>
    <w:proofErr w:type="spellStart"/>
    <w:r w:rsidR="008A3E2F">
      <w:rPr>
        <w:color w:val="215868" w:themeColor="accent5" w:themeShade="80"/>
        <w:sz w:val="16"/>
        <w:szCs w:val="16"/>
      </w:rPr>
      <w:t>урганова</w:t>
    </w:r>
    <w:proofErr w:type="spellEnd"/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8A3E2F">
      <w:rPr>
        <w:color w:val="215868" w:themeColor="accent5" w:themeShade="80"/>
        <w:sz w:val="16"/>
        <w:szCs w:val="16"/>
      </w:rPr>
      <w:t>43-47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A0509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A0509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A0509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60A" w:rsidRDefault="0055660A" w:rsidP="00377528">
      <w:pPr>
        <w:spacing w:after="0" w:line="240" w:lineRule="auto"/>
      </w:pPr>
      <w:r>
        <w:separator/>
      </w:r>
    </w:p>
  </w:footnote>
  <w:footnote w:type="continuationSeparator" w:id="0">
    <w:p w:rsidR="0055660A" w:rsidRDefault="0055660A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51582210" wp14:editId="3D1F9CA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8A3E2F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  <w:sz w:val="24"/>
      </w:rPr>
      <w:t>Общество с ограниченной ответственностью</w:t>
    </w:r>
    <w:r w:rsidR="00470E91"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9682C" wp14:editId="49AE079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F4365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213B0"/>
    <w:rsid w:val="000360AA"/>
    <w:rsid w:val="000505A4"/>
    <w:rsid w:val="000C7B13"/>
    <w:rsid w:val="00101879"/>
    <w:rsid w:val="001175FD"/>
    <w:rsid w:val="001524E2"/>
    <w:rsid w:val="001B4DF1"/>
    <w:rsid w:val="001D22B5"/>
    <w:rsid w:val="001E3008"/>
    <w:rsid w:val="00255223"/>
    <w:rsid w:val="0026203B"/>
    <w:rsid w:val="002938E9"/>
    <w:rsid w:val="002B7B0E"/>
    <w:rsid w:val="00307B53"/>
    <w:rsid w:val="00324261"/>
    <w:rsid w:val="00377528"/>
    <w:rsid w:val="003C162A"/>
    <w:rsid w:val="003C5D77"/>
    <w:rsid w:val="00402AD0"/>
    <w:rsid w:val="004157A4"/>
    <w:rsid w:val="0042427C"/>
    <w:rsid w:val="00447A70"/>
    <w:rsid w:val="00470E91"/>
    <w:rsid w:val="004810AE"/>
    <w:rsid w:val="004A7B63"/>
    <w:rsid w:val="004D01AB"/>
    <w:rsid w:val="004F14AF"/>
    <w:rsid w:val="0055464C"/>
    <w:rsid w:val="0055660A"/>
    <w:rsid w:val="005815BD"/>
    <w:rsid w:val="005A4D76"/>
    <w:rsid w:val="005E2715"/>
    <w:rsid w:val="00647055"/>
    <w:rsid w:val="0066062D"/>
    <w:rsid w:val="00666D7C"/>
    <w:rsid w:val="00667773"/>
    <w:rsid w:val="006B0EBF"/>
    <w:rsid w:val="006E6926"/>
    <w:rsid w:val="007472C5"/>
    <w:rsid w:val="007746C0"/>
    <w:rsid w:val="007F06FE"/>
    <w:rsid w:val="008060C1"/>
    <w:rsid w:val="008170B6"/>
    <w:rsid w:val="00825A19"/>
    <w:rsid w:val="008336F5"/>
    <w:rsid w:val="008360E0"/>
    <w:rsid w:val="00843271"/>
    <w:rsid w:val="008A3E2F"/>
    <w:rsid w:val="008E3148"/>
    <w:rsid w:val="008F4C60"/>
    <w:rsid w:val="009007A1"/>
    <w:rsid w:val="00A05092"/>
    <w:rsid w:val="00A34C49"/>
    <w:rsid w:val="00A564E0"/>
    <w:rsid w:val="00A723CC"/>
    <w:rsid w:val="00AB5DEF"/>
    <w:rsid w:val="00AE077B"/>
    <w:rsid w:val="00AF39AC"/>
    <w:rsid w:val="00B04981"/>
    <w:rsid w:val="00B44DB2"/>
    <w:rsid w:val="00B73D96"/>
    <w:rsid w:val="00BF37C3"/>
    <w:rsid w:val="00BF42E6"/>
    <w:rsid w:val="00C00A51"/>
    <w:rsid w:val="00C17CAA"/>
    <w:rsid w:val="00C42D8A"/>
    <w:rsid w:val="00CD4324"/>
    <w:rsid w:val="00D050A9"/>
    <w:rsid w:val="00D43201"/>
    <w:rsid w:val="00D57388"/>
    <w:rsid w:val="00D60CAC"/>
    <w:rsid w:val="00D854A7"/>
    <w:rsid w:val="00DE2713"/>
    <w:rsid w:val="00E414BC"/>
    <w:rsid w:val="00EA425C"/>
    <w:rsid w:val="00ED6944"/>
    <w:rsid w:val="00F027B0"/>
    <w:rsid w:val="00F21606"/>
    <w:rsid w:val="00F346CE"/>
    <w:rsid w:val="00F654B2"/>
    <w:rsid w:val="00F9371A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04EBF5-70D2-461A-A924-A28F08C1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B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C7B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2E88C-F334-4183-AC8D-96059D0D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2020-01-09T09:00:00Z</cp:lastPrinted>
  <dcterms:created xsi:type="dcterms:W3CDTF">2015-10-13T15:45:00Z</dcterms:created>
  <dcterms:modified xsi:type="dcterms:W3CDTF">2020-01-09T09:04:00Z</dcterms:modified>
</cp:coreProperties>
</file>